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3EC3" w:rsidRDefault="006F2D12" w:rsidP="005E3EC3">
      <w:pPr>
        <w:tabs>
          <w:tab w:val="left" w:pos="7655"/>
        </w:tabs>
        <w:jc w:val="both"/>
        <w:rPr>
          <w:sz w:val="24"/>
        </w:rPr>
      </w:pPr>
      <w:r>
        <w:rPr>
          <w:rFonts w:ascii="ScalaSans" w:hAnsi="ScalaSans"/>
          <w:noProof/>
          <w:lang w:eastAsia="hu-HU"/>
        </w:rPr>
        <w:drawing>
          <wp:anchor distT="0" distB="0" distL="114300" distR="114300" simplePos="0" relativeHeight="251657216" behindDoc="1" locked="0" layoutInCell="1" allowOverlap="1">
            <wp:simplePos x="0" y="0"/>
            <wp:positionH relativeFrom="column">
              <wp:posOffset>-495300</wp:posOffset>
            </wp:positionH>
            <wp:positionV relativeFrom="paragraph">
              <wp:posOffset>305435</wp:posOffset>
            </wp:positionV>
            <wp:extent cx="447040" cy="536575"/>
            <wp:effectExtent l="19050" t="0" r="0" b="0"/>
            <wp:wrapSquare wrapText="bothSides"/>
            <wp:docPr id="2" name="Kép 2"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mer"/>
                    <pic:cNvPicPr>
                      <a:picLocks noChangeAspect="1" noChangeArrowheads="1"/>
                    </pic:cNvPicPr>
                  </pic:nvPicPr>
                  <pic:blipFill>
                    <a:blip r:embed="rId8" cstate="print"/>
                    <a:srcRect/>
                    <a:stretch>
                      <a:fillRect/>
                    </a:stretch>
                  </pic:blipFill>
                  <pic:spPr bwMode="auto">
                    <a:xfrm>
                      <a:off x="0" y="0"/>
                      <a:ext cx="447040" cy="536575"/>
                    </a:xfrm>
                    <a:prstGeom prst="rect">
                      <a:avLst/>
                    </a:prstGeom>
                    <a:noFill/>
                    <a:ln w="9525">
                      <a:noFill/>
                      <a:miter lim="800000"/>
                      <a:headEnd/>
                      <a:tailEnd/>
                    </a:ln>
                  </pic:spPr>
                </pic:pic>
              </a:graphicData>
            </a:graphic>
          </wp:anchor>
        </w:drawing>
      </w:r>
    </w:p>
    <w:p w:rsidR="005E3EC3" w:rsidRPr="00B95F96" w:rsidRDefault="006F2D12" w:rsidP="005E3EC3">
      <w:pPr>
        <w:pStyle w:val="BasicParagraph"/>
        <w:spacing w:before="120" w:after="160" w:line="240" w:lineRule="auto"/>
        <w:rPr>
          <w:rFonts w:ascii="ScalaSans" w:hAnsi="ScalaSans" w:cs="ScalaSans"/>
          <w:b/>
          <w:bCs/>
          <w:color w:val="auto"/>
          <w:spacing w:val="42"/>
          <w:sz w:val="32"/>
          <w:szCs w:val="32"/>
        </w:rPr>
      </w:pPr>
      <w:r>
        <w:rPr>
          <w:rFonts w:ascii="ScalaSans" w:hAnsi="ScalaSans"/>
          <w:noProof/>
          <w:lang w:val="hu-HU"/>
        </w:rPr>
        <w:drawing>
          <wp:anchor distT="0" distB="0" distL="114300" distR="114300" simplePos="0" relativeHeight="251658240" behindDoc="0" locked="0" layoutInCell="1" allowOverlap="1">
            <wp:simplePos x="0" y="0"/>
            <wp:positionH relativeFrom="page">
              <wp:posOffset>1530985</wp:posOffset>
            </wp:positionH>
            <wp:positionV relativeFrom="page">
              <wp:posOffset>1274445</wp:posOffset>
            </wp:positionV>
            <wp:extent cx="2228850" cy="5080"/>
            <wp:effectExtent l="0" t="0" r="635" b="635"/>
            <wp:wrapNone/>
            <wp:docPr id="3" name="Kép 3"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vonal"/>
                    <pic:cNvPicPr preferRelativeResize="0">
                      <a:picLocks noChangeArrowheads="1"/>
                    </pic:cNvPicPr>
                  </pic:nvPicPr>
                  <pic:blipFill>
                    <a:blip r:embed="rId9"/>
                    <a:srcRect/>
                    <a:stretch>
                      <a:fillRect/>
                    </a:stretch>
                  </pic:blipFill>
                  <pic:spPr bwMode="auto">
                    <a:xfrm>
                      <a:off x="0" y="0"/>
                      <a:ext cx="2228850" cy="5080"/>
                    </a:xfrm>
                    <a:prstGeom prst="rect">
                      <a:avLst/>
                    </a:prstGeom>
                    <a:noFill/>
                    <a:ln w="9525">
                      <a:noFill/>
                      <a:miter lim="800000"/>
                      <a:headEnd/>
                      <a:tailEnd/>
                    </a:ln>
                  </pic:spPr>
                </pic:pic>
              </a:graphicData>
            </a:graphic>
          </wp:anchor>
        </w:drawing>
      </w:r>
      <w:r w:rsidR="005E3EC3" w:rsidRPr="00B95F96">
        <w:rPr>
          <w:rFonts w:ascii="ScalaSans" w:hAnsi="ScalaSans" w:cs="ScalaSans"/>
          <w:b/>
          <w:bCs/>
          <w:color w:val="auto"/>
          <w:spacing w:val="42"/>
          <w:sz w:val="32"/>
          <w:szCs w:val="32"/>
        </w:rPr>
        <w:t>HÉVÍZ VÁROS POLGÁRMESTERE</w:t>
      </w:r>
    </w:p>
    <w:p w:rsidR="005E3EC3" w:rsidRPr="00B95F96" w:rsidRDefault="005E3EC3" w:rsidP="005E3EC3">
      <w:pPr>
        <w:pStyle w:val="BasicParagraph"/>
        <w:spacing w:line="240" w:lineRule="auto"/>
        <w:rPr>
          <w:rFonts w:ascii="ScalaSans" w:hAnsi="ScalaSans"/>
        </w:rPr>
      </w:pPr>
      <w:r w:rsidRPr="00B95F96">
        <w:rPr>
          <w:rFonts w:ascii="ScalaSans" w:hAnsi="ScalaSans"/>
        </w:rPr>
        <w:t>8380 Hévíz, Kossuth Lajos u. 1.</w:t>
      </w:r>
    </w:p>
    <w:tbl>
      <w:tblPr>
        <w:tblpPr w:leftFromText="141" w:rightFromText="141" w:vertAnchor="text" w:horzAnchor="page" w:tblpX="2742" w:tblpY="184"/>
        <w:tblW w:w="8220" w:type="dxa"/>
        <w:tblLayout w:type="fixed"/>
        <w:tblCellMar>
          <w:left w:w="0" w:type="dxa"/>
          <w:right w:w="0" w:type="dxa"/>
        </w:tblCellMar>
        <w:tblLook w:val="04A0" w:firstRow="1" w:lastRow="0" w:firstColumn="1" w:lastColumn="0" w:noHBand="0" w:noVBand="1"/>
      </w:tblPr>
      <w:tblGrid>
        <w:gridCol w:w="3190"/>
        <w:gridCol w:w="5030"/>
      </w:tblGrid>
      <w:tr w:rsidR="005E3EC3" w:rsidRPr="00531988">
        <w:trPr>
          <w:trHeight w:val="1082"/>
        </w:trPr>
        <w:tc>
          <w:tcPr>
            <w:tcW w:w="3190" w:type="dxa"/>
          </w:tcPr>
          <w:p w:rsidR="005E3EC3" w:rsidRPr="00531988" w:rsidRDefault="005E3EC3" w:rsidP="005E3EC3">
            <w:pPr>
              <w:spacing w:before="57"/>
              <w:ind w:right="227"/>
              <w:rPr>
                <w:rFonts w:cs="ScalaSans"/>
                <w:color w:val="808080"/>
                <w:spacing w:val="6"/>
              </w:rPr>
            </w:pPr>
          </w:p>
        </w:tc>
        <w:tc>
          <w:tcPr>
            <w:tcW w:w="5030" w:type="dxa"/>
          </w:tcPr>
          <w:p w:rsidR="005E3EC3" w:rsidRPr="00531988" w:rsidRDefault="005E3EC3" w:rsidP="005E3EC3">
            <w:pPr>
              <w:spacing w:before="57"/>
              <w:rPr>
                <w:rFonts w:cs="ScalaSans"/>
                <w:color w:val="808080"/>
                <w:spacing w:val="2"/>
              </w:rPr>
            </w:pPr>
          </w:p>
        </w:tc>
      </w:tr>
    </w:tbl>
    <w:p w:rsidR="005E3EC3" w:rsidRDefault="005E3EC3" w:rsidP="005E3EC3">
      <w:pPr>
        <w:spacing w:after="0" w:line="240" w:lineRule="auto"/>
        <w:jc w:val="both"/>
        <w:rPr>
          <w:rFonts w:ascii="Arial" w:hAnsi="Arial" w:cs="Arial"/>
          <w:sz w:val="24"/>
          <w:szCs w:val="24"/>
        </w:rPr>
      </w:pPr>
    </w:p>
    <w:p w:rsidR="005E3EC3" w:rsidRDefault="005E3EC3" w:rsidP="005E3EC3">
      <w:pPr>
        <w:spacing w:after="0" w:line="240" w:lineRule="auto"/>
        <w:jc w:val="both"/>
        <w:rPr>
          <w:rFonts w:ascii="Arial" w:hAnsi="Arial" w:cs="Arial"/>
          <w:sz w:val="24"/>
          <w:szCs w:val="24"/>
        </w:rPr>
      </w:pPr>
    </w:p>
    <w:p w:rsidR="005E3EC3" w:rsidRDefault="005E3EC3" w:rsidP="005E3EC3">
      <w:pPr>
        <w:spacing w:after="0" w:line="240" w:lineRule="auto"/>
        <w:jc w:val="both"/>
        <w:rPr>
          <w:rFonts w:ascii="Arial" w:hAnsi="Arial" w:cs="Arial"/>
          <w:sz w:val="24"/>
          <w:szCs w:val="24"/>
        </w:rPr>
      </w:pPr>
    </w:p>
    <w:p w:rsidR="00245347" w:rsidRDefault="00245347" w:rsidP="005E3EC3">
      <w:pPr>
        <w:spacing w:after="0" w:line="240" w:lineRule="auto"/>
        <w:jc w:val="both"/>
        <w:rPr>
          <w:rFonts w:ascii="Arial" w:hAnsi="Arial" w:cs="Arial"/>
          <w:sz w:val="24"/>
          <w:szCs w:val="24"/>
        </w:rPr>
      </w:pPr>
    </w:p>
    <w:p w:rsidR="00ED50D5" w:rsidRDefault="00ED50D5" w:rsidP="005E3EC3">
      <w:pPr>
        <w:spacing w:after="0" w:line="240" w:lineRule="auto"/>
        <w:jc w:val="both"/>
        <w:rPr>
          <w:rFonts w:ascii="Arial" w:hAnsi="Arial" w:cs="Arial"/>
          <w:sz w:val="24"/>
          <w:szCs w:val="24"/>
        </w:rPr>
      </w:pPr>
    </w:p>
    <w:p w:rsidR="005E3EC3" w:rsidRPr="005C7AA5" w:rsidRDefault="005E3EC3" w:rsidP="005E3EC3">
      <w:pPr>
        <w:spacing w:after="0" w:line="240" w:lineRule="auto"/>
        <w:jc w:val="both"/>
        <w:rPr>
          <w:rFonts w:ascii="Arial" w:hAnsi="Arial" w:cs="Arial"/>
          <w:sz w:val="24"/>
          <w:szCs w:val="24"/>
        </w:rPr>
      </w:pPr>
      <w:r>
        <w:rPr>
          <w:rFonts w:ascii="Arial" w:hAnsi="Arial" w:cs="Arial"/>
          <w:sz w:val="24"/>
          <w:szCs w:val="24"/>
        </w:rPr>
        <w:t>Iktatószá</w:t>
      </w:r>
      <w:r w:rsidR="00245347">
        <w:rPr>
          <w:rFonts w:ascii="Arial" w:hAnsi="Arial" w:cs="Arial"/>
          <w:sz w:val="24"/>
          <w:szCs w:val="24"/>
        </w:rPr>
        <w:t>m</w:t>
      </w:r>
      <w:r w:rsidRPr="0087703B">
        <w:rPr>
          <w:rFonts w:ascii="Arial" w:hAnsi="Arial" w:cs="Arial"/>
          <w:sz w:val="24"/>
          <w:szCs w:val="24"/>
        </w:rPr>
        <w:t>:</w:t>
      </w:r>
      <w:r w:rsidRPr="002A2405">
        <w:rPr>
          <w:rFonts w:ascii="Arial" w:hAnsi="Arial" w:cs="Arial"/>
          <w:color w:val="00B0F0"/>
          <w:sz w:val="24"/>
          <w:szCs w:val="24"/>
        </w:rPr>
        <w:t xml:space="preserve"> </w:t>
      </w:r>
      <w:r w:rsidRPr="0087703B">
        <w:rPr>
          <w:rFonts w:ascii="Arial" w:hAnsi="Arial" w:cs="Arial"/>
          <w:sz w:val="24"/>
          <w:szCs w:val="24"/>
        </w:rPr>
        <w:t>HTO</w:t>
      </w:r>
      <w:r w:rsidRPr="00887B8C">
        <w:rPr>
          <w:rFonts w:ascii="Arial" w:hAnsi="Arial" w:cs="Arial"/>
          <w:sz w:val="24"/>
          <w:szCs w:val="24"/>
        </w:rPr>
        <w:t>/</w:t>
      </w:r>
      <w:r w:rsidR="00310B7B">
        <w:rPr>
          <w:rFonts w:ascii="Arial" w:hAnsi="Arial" w:cs="Arial"/>
          <w:sz w:val="24"/>
          <w:szCs w:val="24"/>
        </w:rPr>
        <w:t>376-</w:t>
      </w:r>
      <w:r w:rsidR="00723D22">
        <w:rPr>
          <w:rFonts w:ascii="Arial" w:hAnsi="Arial" w:cs="Arial"/>
          <w:sz w:val="24"/>
          <w:szCs w:val="24"/>
        </w:rPr>
        <w:t>5</w:t>
      </w:r>
      <w:r w:rsidR="00FB2536" w:rsidRPr="00887B8C">
        <w:rPr>
          <w:rFonts w:ascii="Arial" w:hAnsi="Arial" w:cs="Arial"/>
          <w:sz w:val="24"/>
          <w:szCs w:val="24"/>
        </w:rPr>
        <w:t>/</w:t>
      </w:r>
      <w:r w:rsidR="00FB2536">
        <w:rPr>
          <w:rFonts w:ascii="Arial" w:hAnsi="Arial" w:cs="Arial"/>
          <w:sz w:val="24"/>
          <w:szCs w:val="24"/>
        </w:rPr>
        <w:t>2017.</w:t>
      </w:r>
    </w:p>
    <w:p w:rsidR="005E3EC3" w:rsidRPr="005C7AA5" w:rsidRDefault="005E3EC3" w:rsidP="005E3EC3">
      <w:pPr>
        <w:spacing w:after="0" w:line="240" w:lineRule="auto"/>
        <w:jc w:val="both"/>
        <w:rPr>
          <w:rFonts w:ascii="Arial" w:hAnsi="Arial" w:cs="Arial"/>
          <w:sz w:val="24"/>
          <w:szCs w:val="24"/>
        </w:rPr>
      </w:pPr>
    </w:p>
    <w:p w:rsidR="005E3EC3" w:rsidRDefault="005E3EC3" w:rsidP="005E3EC3">
      <w:pPr>
        <w:spacing w:after="0" w:line="240" w:lineRule="auto"/>
        <w:jc w:val="both"/>
        <w:rPr>
          <w:rFonts w:ascii="Arial" w:hAnsi="Arial" w:cs="Arial"/>
          <w:sz w:val="24"/>
          <w:szCs w:val="24"/>
        </w:rPr>
      </w:pPr>
      <w:r>
        <w:rPr>
          <w:rFonts w:ascii="Arial" w:hAnsi="Arial" w:cs="Arial"/>
          <w:sz w:val="24"/>
          <w:szCs w:val="24"/>
        </w:rPr>
        <w:t>Napirend sorszáma:</w:t>
      </w:r>
    </w:p>
    <w:p w:rsidR="005E3EC3" w:rsidRDefault="005E3EC3" w:rsidP="005E3EC3">
      <w:pPr>
        <w:spacing w:after="0"/>
        <w:jc w:val="both"/>
        <w:rPr>
          <w:rFonts w:ascii="Arial" w:hAnsi="Arial" w:cs="Arial"/>
          <w:sz w:val="24"/>
          <w:szCs w:val="24"/>
        </w:rPr>
      </w:pPr>
    </w:p>
    <w:p w:rsidR="005E3EC3" w:rsidRPr="00E012A4" w:rsidRDefault="005E3EC3" w:rsidP="005E3EC3">
      <w:pPr>
        <w:spacing w:after="0" w:line="240" w:lineRule="auto"/>
        <w:jc w:val="both"/>
        <w:rPr>
          <w:rFonts w:ascii="Arial" w:hAnsi="Arial" w:cs="Arial"/>
          <w:sz w:val="24"/>
          <w:szCs w:val="24"/>
        </w:rPr>
      </w:pPr>
    </w:p>
    <w:p w:rsidR="005E3EC3" w:rsidRPr="002D4BC8" w:rsidRDefault="005E3EC3" w:rsidP="005E3EC3">
      <w:pPr>
        <w:spacing w:after="0" w:line="240" w:lineRule="auto"/>
        <w:jc w:val="center"/>
        <w:rPr>
          <w:rFonts w:ascii="Arial" w:hAnsi="Arial" w:cs="Arial"/>
          <w:b/>
          <w:sz w:val="24"/>
          <w:szCs w:val="24"/>
        </w:rPr>
      </w:pPr>
      <w:r w:rsidRPr="002D4BC8">
        <w:rPr>
          <w:rFonts w:ascii="Arial" w:hAnsi="Arial" w:cs="Arial"/>
          <w:b/>
          <w:sz w:val="24"/>
          <w:szCs w:val="24"/>
        </w:rPr>
        <w:t>Előterjesztés</w:t>
      </w:r>
    </w:p>
    <w:p w:rsidR="005E3EC3" w:rsidRPr="002D4BC8" w:rsidRDefault="005E3EC3" w:rsidP="005E3EC3">
      <w:pPr>
        <w:spacing w:after="0" w:line="240" w:lineRule="auto"/>
        <w:rPr>
          <w:rFonts w:ascii="Arial" w:hAnsi="Arial" w:cs="Arial"/>
          <w:b/>
          <w:sz w:val="24"/>
          <w:szCs w:val="24"/>
        </w:rPr>
      </w:pPr>
    </w:p>
    <w:p w:rsidR="005E3EC3" w:rsidRPr="00874FE7" w:rsidRDefault="005E3EC3" w:rsidP="005E3EC3">
      <w:pPr>
        <w:spacing w:after="0" w:line="240" w:lineRule="auto"/>
        <w:jc w:val="center"/>
        <w:rPr>
          <w:rFonts w:ascii="Arial" w:hAnsi="Arial" w:cs="Arial"/>
          <w:b/>
          <w:sz w:val="24"/>
          <w:szCs w:val="24"/>
        </w:rPr>
      </w:pPr>
      <w:r>
        <w:rPr>
          <w:rFonts w:ascii="Arial" w:hAnsi="Arial" w:cs="Arial"/>
          <w:b/>
          <w:sz w:val="24"/>
          <w:szCs w:val="24"/>
        </w:rPr>
        <w:t xml:space="preserve">Hévíz </w:t>
      </w:r>
      <w:r w:rsidRPr="00874FE7">
        <w:rPr>
          <w:rFonts w:ascii="Arial" w:hAnsi="Arial" w:cs="Arial"/>
          <w:b/>
          <w:sz w:val="24"/>
          <w:szCs w:val="24"/>
        </w:rPr>
        <w:t xml:space="preserve">Város </w:t>
      </w:r>
      <w:r w:rsidR="008455F7">
        <w:rPr>
          <w:rFonts w:ascii="Arial" w:hAnsi="Arial" w:cs="Arial"/>
          <w:b/>
          <w:sz w:val="24"/>
          <w:szCs w:val="24"/>
        </w:rPr>
        <w:t>Önkormányzat Képviselő-testületének</w:t>
      </w:r>
    </w:p>
    <w:p w:rsidR="005E3EC3" w:rsidRPr="00874FE7" w:rsidRDefault="00FB2536" w:rsidP="005E3EC3">
      <w:pPr>
        <w:spacing w:after="0" w:line="240" w:lineRule="auto"/>
        <w:jc w:val="center"/>
        <w:rPr>
          <w:rFonts w:ascii="Arial" w:hAnsi="Arial" w:cs="Arial"/>
          <w:b/>
          <w:sz w:val="24"/>
          <w:szCs w:val="24"/>
        </w:rPr>
      </w:pPr>
      <w:r>
        <w:rPr>
          <w:rFonts w:ascii="Arial" w:hAnsi="Arial" w:cs="Arial"/>
          <w:b/>
          <w:sz w:val="24"/>
          <w:szCs w:val="24"/>
        </w:rPr>
        <w:t>2017</w:t>
      </w:r>
      <w:r w:rsidR="00F10DC6" w:rsidRPr="00874FE7">
        <w:rPr>
          <w:rFonts w:ascii="Arial" w:hAnsi="Arial" w:cs="Arial"/>
          <w:b/>
          <w:sz w:val="24"/>
          <w:szCs w:val="24"/>
        </w:rPr>
        <w:t xml:space="preserve">. </w:t>
      </w:r>
      <w:r>
        <w:rPr>
          <w:rFonts w:ascii="Arial" w:hAnsi="Arial" w:cs="Arial"/>
          <w:b/>
          <w:sz w:val="24"/>
          <w:szCs w:val="24"/>
        </w:rPr>
        <w:t>március 30</w:t>
      </w:r>
      <w:r w:rsidR="00F10DC6" w:rsidRPr="00874FE7">
        <w:rPr>
          <w:rFonts w:ascii="Arial" w:hAnsi="Arial" w:cs="Arial"/>
          <w:b/>
          <w:sz w:val="24"/>
          <w:szCs w:val="24"/>
        </w:rPr>
        <w:t>-</w:t>
      </w:r>
      <w:r>
        <w:rPr>
          <w:rFonts w:ascii="Arial" w:hAnsi="Arial" w:cs="Arial"/>
          <w:b/>
          <w:sz w:val="24"/>
          <w:szCs w:val="24"/>
        </w:rPr>
        <w:t>a</w:t>
      </w:r>
      <w:r w:rsidR="005E3EC3" w:rsidRPr="00874FE7">
        <w:rPr>
          <w:rFonts w:ascii="Arial" w:hAnsi="Arial" w:cs="Arial"/>
          <w:b/>
          <w:sz w:val="24"/>
          <w:szCs w:val="24"/>
        </w:rPr>
        <w:t>i nyilvános ülésére</w:t>
      </w:r>
    </w:p>
    <w:p w:rsidR="005E3EC3" w:rsidRPr="008455F7" w:rsidRDefault="005E3EC3" w:rsidP="005E3EC3">
      <w:pPr>
        <w:spacing w:after="0"/>
        <w:jc w:val="center"/>
        <w:rPr>
          <w:rFonts w:ascii="Arial" w:hAnsi="Arial" w:cs="Arial"/>
          <w:sz w:val="24"/>
          <w:szCs w:val="24"/>
        </w:rPr>
      </w:pPr>
    </w:p>
    <w:p w:rsidR="005E3EC3" w:rsidRPr="008455F7" w:rsidRDefault="005E3EC3" w:rsidP="005E3EC3">
      <w:pPr>
        <w:spacing w:after="0"/>
        <w:jc w:val="center"/>
        <w:rPr>
          <w:rFonts w:ascii="Arial" w:hAnsi="Arial" w:cs="Arial"/>
          <w:sz w:val="24"/>
          <w:szCs w:val="24"/>
        </w:rPr>
      </w:pPr>
    </w:p>
    <w:p w:rsidR="005E3EC3" w:rsidRPr="008455F7" w:rsidRDefault="005E3EC3" w:rsidP="005E3EC3">
      <w:pPr>
        <w:spacing w:after="0"/>
        <w:jc w:val="center"/>
        <w:rPr>
          <w:rFonts w:ascii="Arial" w:hAnsi="Arial" w:cs="Arial"/>
          <w:sz w:val="24"/>
          <w:szCs w:val="24"/>
        </w:rPr>
      </w:pPr>
    </w:p>
    <w:p w:rsidR="005E3EC3" w:rsidRPr="008455F7" w:rsidRDefault="005E3EC3" w:rsidP="005E3EC3">
      <w:pPr>
        <w:spacing w:after="0" w:line="240" w:lineRule="auto"/>
        <w:jc w:val="center"/>
        <w:rPr>
          <w:rFonts w:ascii="Arial" w:hAnsi="Arial" w:cs="Arial"/>
          <w:sz w:val="24"/>
          <w:szCs w:val="24"/>
        </w:rPr>
      </w:pPr>
    </w:p>
    <w:p w:rsidR="005E3EC3" w:rsidRPr="005E3EC3" w:rsidRDefault="005E3EC3" w:rsidP="008455F7">
      <w:pPr>
        <w:spacing w:after="0" w:line="240" w:lineRule="auto"/>
        <w:ind w:left="2124" w:hanging="2124"/>
        <w:rPr>
          <w:rFonts w:ascii="Arial" w:hAnsi="Arial" w:cs="Arial"/>
          <w:sz w:val="24"/>
          <w:szCs w:val="24"/>
        </w:rPr>
      </w:pPr>
      <w:r w:rsidRPr="001058BD">
        <w:rPr>
          <w:rFonts w:ascii="Arial" w:hAnsi="Arial" w:cs="Arial"/>
          <w:b/>
          <w:sz w:val="24"/>
          <w:szCs w:val="24"/>
        </w:rPr>
        <w:t xml:space="preserve">Tárgy: </w:t>
      </w:r>
      <w:r w:rsidRPr="001058BD">
        <w:rPr>
          <w:rFonts w:ascii="Arial" w:hAnsi="Arial" w:cs="Arial"/>
          <w:b/>
          <w:sz w:val="24"/>
          <w:szCs w:val="24"/>
        </w:rPr>
        <w:tab/>
      </w:r>
      <w:r w:rsidR="00D56276">
        <w:rPr>
          <w:rFonts w:ascii="Arial" w:hAnsi="Arial" w:cs="Arial"/>
          <w:sz w:val="24"/>
          <w:szCs w:val="24"/>
        </w:rPr>
        <w:t>A szociális szolgáltatásokról és a személyes gondoskodást nyújtó gyermekjóléti el</w:t>
      </w:r>
      <w:r w:rsidR="00AF4169">
        <w:rPr>
          <w:rFonts w:ascii="Arial" w:hAnsi="Arial" w:cs="Arial"/>
          <w:sz w:val="24"/>
          <w:szCs w:val="24"/>
        </w:rPr>
        <w:t>látásokról szól</w:t>
      </w:r>
      <w:r w:rsidR="00235A49">
        <w:rPr>
          <w:rFonts w:ascii="Arial" w:hAnsi="Arial" w:cs="Arial"/>
          <w:sz w:val="24"/>
          <w:szCs w:val="24"/>
        </w:rPr>
        <w:t>ó</w:t>
      </w:r>
      <w:r w:rsidR="00AF4169">
        <w:rPr>
          <w:rFonts w:ascii="Arial" w:hAnsi="Arial" w:cs="Arial"/>
          <w:sz w:val="24"/>
          <w:szCs w:val="24"/>
        </w:rPr>
        <w:t xml:space="preserve"> 21/2014. (IX. 29</w:t>
      </w:r>
      <w:r w:rsidR="00D56276">
        <w:rPr>
          <w:rFonts w:ascii="Arial" w:hAnsi="Arial" w:cs="Arial"/>
          <w:sz w:val="24"/>
          <w:szCs w:val="24"/>
        </w:rPr>
        <w:t>.) önkormányzati rendelet módosítása</w:t>
      </w:r>
    </w:p>
    <w:p w:rsidR="005E3EC3" w:rsidRPr="001058BD" w:rsidRDefault="005E3EC3" w:rsidP="005E3EC3">
      <w:pPr>
        <w:spacing w:after="0" w:line="240" w:lineRule="auto"/>
        <w:jc w:val="both"/>
        <w:rPr>
          <w:rFonts w:ascii="Arial" w:hAnsi="Arial" w:cs="Arial"/>
          <w:sz w:val="24"/>
          <w:szCs w:val="24"/>
        </w:rPr>
      </w:pPr>
    </w:p>
    <w:p w:rsidR="005E3EC3" w:rsidRPr="001058BD" w:rsidRDefault="005E3EC3" w:rsidP="005E3EC3">
      <w:pPr>
        <w:spacing w:after="0" w:line="240" w:lineRule="auto"/>
        <w:jc w:val="both"/>
        <w:rPr>
          <w:rFonts w:ascii="Arial" w:hAnsi="Arial" w:cs="Arial"/>
          <w:sz w:val="24"/>
          <w:szCs w:val="24"/>
        </w:rPr>
      </w:pPr>
    </w:p>
    <w:p w:rsidR="005E3EC3" w:rsidRPr="001058BD" w:rsidRDefault="005E3EC3" w:rsidP="005E3EC3">
      <w:pPr>
        <w:spacing w:after="0" w:line="240" w:lineRule="auto"/>
        <w:jc w:val="both"/>
        <w:rPr>
          <w:rFonts w:ascii="Arial" w:hAnsi="Arial" w:cs="Arial"/>
          <w:sz w:val="24"/>
          <w:szCs w:val="24"/>
        </w:rPr>
      </w:pPr>
      <w:r w:rsidRPr="001058BD">
        <w:rPr>
          <w:rFonts w:ascii="Arial" w:hAnsi="Arial" w:cs="Arial"/>
          <w:b/>
          <w:sz w:val="24"/>
          <w:szCs w:val="24"/>
        </w:rPr>
        <w:t>Az előterjesztő:</w:t>
      </w:r>
      <w:r w:rsidRPr="001058BD">
        <w:rPr>
          <w:rFonts w:ascii="Arial" w:hAnsi="Arial" w:cs="Arial"/>
          <w:sz w:val="24"/>
          <w:szCs w:val="24"/>
        </w:rPr>
        <w:t xml:space="preserve"> </w:t>
      </w:r>
      <w:r w:rsidRPr="001058BD">
        <w:rPr>
          <w:rFonts w:ascii="Arial" w:hAnsi="Arial" w:cs="Arial"/>
          <w:sz w:val="24"/>
          <w:szCs w:val="24"/>
        </w:rPr>
        <w:tab/>
      </w:r>
      <w:smartTag w:uri="urn:schemas-microsoft-com:office:smarttags" w:element="PersonName">
        <w:r w:rsidRPr="001058BD">
          <w:rPr>
            <w:rFonts w:ascii="Arial" w:hAnsi="Arial" w:cs="Arial"/>
            <w:sz w:val="24"/>
            <w:szCs w:val="24"/>
          </w:rPr>
          <w:t>Papp Gábor</w:t>
        </w:r>
      </w:smartTag>
      <w:r w:rsidRPr="001058BD">
        <w:rPr>
          <w:rFonts w:ascii="Arial" w:hAnsi="Arial" w:cs="Arial"/>
          <w:sz w:val="24"/>
          <w:szCs w:val="24"/>
        </w:rPr>
        <w:t xml:space="preserve"> polgármester</w:t>
      </w:r>
    </w:p>
    <w:p w:rsidR="005E3EC3" w:rsidRPr="001058BD" w:rsidRDefault="005E3EC3" w:rsidP="005E3EC3">
      <w:pPr>
        <w:spacing w:after="0" w:line="240" w:lineRule="auto"/>
        <w:jc w:val="both"/>
        <w:rPr>
          <w:rFonts w:ascii="Arial" w:hAnsi="Arial" w:cs="Arial"/>
          <w:sz w:val="24"/>
          <w:szCs w:val="24"/>
        </w:rPr>
      </w:pPr>
    </w:p>
    <w:p w:rsidR="005E3EC3" w:rsidRPr="001058BD" w:rsidRDefault="005E3EC3" w:rsidP="005E3EC3">
      <w:pPr>
        <w:spacing w:after="0" w:line="240" w:lineRule="auto"/>
        <w:jc w:val="both"/>
        <w:rPr>
          <w:rFonts w:ascii="Arial" w:hAnsi="Arial" w:cs="Arial"/>
          <w:sz w:val="24"/>
          <w:szCs w:val="24"/>
        </w:rPr>
      </w:pPr>
    </w:p>
    <w:p w:rsidR="00ED50D5" w:rsidRPr="00887B8C" w:rsidRDefault="005E3EC3" w:rsidP="005E3EC3">
      <w:pPr>
        <w:autoSpaceDE w:val="0"/>
        <w:autoSpaceDN w:val="0"/>
        <w:adjustRightInd w:val="0"/>
        <w:spacing w:after="0" w:line="240" w:lineRule="auto"/>
        <w:ind w:left="2124" w:hanging="2124"/>
        <w:jc w:val="both"/>
        <w:rPr>
          <w:rFonts w:ascii="Arial" w:hAnsi="Arial" w:cs="Arial"/>
          <w:sz w:val="24"/>
          <w:szCs w:val="24"/>
        </w:rPr>
      </w:pPr>
      <w:r w:rsidRPr="001058BD">
        <w:rPr>
          <w:rFonts w:ascii="Arial" w:hAnsi="Arial" w:cs="Arial"/>
          <w:b/>
          <w:sz w:val="24"/>
          <w:szCs w:val="24"/>
        </w:rPr>
        <w:t xml:space="preserve">Készítette: </w:t>
      </w:r>
      <w:r w:rsidRPr="001058BD">
        <w:rPr>
          <w:rFonts w:ascii="Arial" w:hAnsi="Arial" w:cs="Arial"/>
          <w:sz w:val="24"/>
          <w:szCs w:val="24"/>
        </w:rPr>
        <w:t xml:space="preserve"> </w:t>
      </w:r>
      <w:r w:rsidRPr="001058BD">
        <w:rPr>
          <w:rFonts w:ascii="Arial" w:hAnsi="Arial" w:cs="Arial"/>
          <w:sz w:val="24"/>
          <w:szCs w:val="24"/>
        </w:rPr>
        <w:tab/>
      </w:r>
      <w:r w:rsidR="00ED50D5" w:rsidRPr="00887B8C">
        <w:rPr>
          <w:rFonts w:ascii="Arial" w:hAnsi="Arial" w:cs="Arial"/>
          <w:sz w:val="24"/>
          <w:szCs w:val="24"/>
        </w:rPr>
        <w:t>Varga András TASZII Intézményvezető</w:t>
      </w:r>
    </w:p>
    <w:p w:rsidR="00ED50D5" w:rsidRPr="00887B8C" w:rsidRDefault="00ED50D5" w:rsidP="005E3EC3">
      <w:pPr>
        <w:autoSpaceDE w:val="0"/>
        <w:autoSpaceDN w:val="0"/>
        <w:adjustRightInd w:val="0"/>
        <w:spacing w:after="0" w:line="240" w:lineRule="auto"/>
        <w:ind w:left="2124" w:hanging="2124"/>
        <w:jc w:val="both"/>
        <w:rPr>
          <w:rFonts w:ascii="Arial" w:hAnsi="Arial" w:cs="Arial"/>
          <w:sz w:val="24"/>
          <w:szCs w:val="24"/>
        </w:rPr>
      </w:pPr>
      <w:r w:rsidRPr="00887B8C">
        <w:rPr>
          <w:rFonts w:ascii="Arial" w:hAnsi="Arial" w:cs="Arial"/>
          <w:b/>
          <w:sz w:val="24"/>
          <w:szCs w:val="24"/>
        </w:rPr>
        <w:tab/>
      </w:r>
      <w:r w:rsidRPr="00887B8C">
        <w:rPr>
          <w:rFonts w:ascii="Arial" w:hAnsi="Arial" w:cs="Arial"/>
          <w:sz w:val="24"/>
          <w:szCs w:val="24"/>
        </w:rPr>
        <w:t>Fábiánné Hoffman Márta Mb. hatósági osztályvezető</w:t>
      </w:r>
    </w:p>
    <w:p w:rsidR="00ED50D5" w:rsidRPr="00887B8C" w:rsidRDefault="00ED50D5" w:rsidP="005E3EC3">
      <w:pPr>
        <w:autoSpaceDE w:val="0"/>
        <w:autoSpaceDN w:val="0"/>
        <w:adjustRightInd w:val="0"/>
        <w:spacing w:after="0" w:line="240" w:lineRule="auto"/>
        <w:ind w:left="2124" w:hanging="2124"/>
        <w:jc w:val="both"/>
        <w:rPr>
          <w:rFonts w:ascii="Arial" w:hAnsi="Arial" w:cs="Arial"/>
          <w:sz w:val="24"/>
          <w:szCs w:val="24"/>
        </w:rPr>
      </w:pPr>
      <w:r w:rsidRPr="00887B8C">
        <w:rPr>
          <w:rFonts w:ascii="Arial" w:hAnsi="Arial" w:cs="Arial"/>
          <w:sz w:val="24"/>
          <w:szCs w:val="24"/>
        </w:rPr>
        <w:tab/>
        <w:t>Dr. Szládovics Eszter jogász</w:t>
      </w:r>
    </w:p>
    <w:p w:rsidR="005E3EC3" w:rsidRPr="001058BD" w:rsidRDefault="00FF1BE1" w:rsidP="00ED50D5">
      <w:pPr>
        <w:autoSpaceDE w:val="0"/>
        <w:autoSpaceDN w:val="0"/>
        <w:adjustRightInd w:val="0"/>
        <w:spacing w:after="0" w:line="240" w:lineRule="auto"/>
        <w:ind w:left="2124"/>
        <w:jc w:val="both"/>
        <w:rPr>
          <w:rFonts w:ascii="Arial" w:hAnsi="Arial" w:cs="Arial"/>
          <w:sz w:val="24"/>
          <w:szCs w:val="24"/>
        </w:rPr>
      </w:pPr>
      <w:r>
        <w:rPr>
          <w:rFonts w:ascii="Arial" w:hAnsi="Arial" w:cs="Arial"/>
          <w:sz w:val="24"/>
          <w:szCs w:val="24"/>
        </w:rPr>
        <w:t>Panka-Kovács Melinda hatósági ügyintéző</w:t>
      </w:r>
    </w:p>
    <w:p w:rsidR="005E3EC3" w:rsidRPr="001058BD" w:rsidRDefault="005E3EC3" w:rsidP="005E3EC3">
      <w:pPr>
        <w:autoSpaceDE w:val="0"/>
        <w:autoSpaceDN w:val="0"/>
        <w:adjustRightInd w:val="0"/>
        <w:spacing w:after="0" w:line="240" w:lineRule="auto"/>
        <w:ind w:left="2124" w:hanging="2124"/>
        <w:jc w:val="both"/>
        <w:rPr>
          <w:rFonts w:ascii="Arial" w:hAnsi="Arial" w:cs="Arial"/>
          <w:sz w:val="24"/>
          <w:szCs w:val="24"/>
        </w:rPr>
      </w:pPr>
    </w:p>
    <w:p w:rsidR="005E3EC3" w:rsidRPr="008455F7" w:rsidRDefault="005E3EC3" w:rsidP="005E3EC3">
      <w:pPr>
        <w:autoSpaceDE w:val="0"/>
        <w:autoSpaceDN w:val="0"/>
        <w:adjustRightInd w:val="0"/>
        <w:spacing w:after="0" w:line="240" w:lineRule="auto"/>
        <w:ind w:left="2124" w:hanging="2124"/>
        <w:jc w:val="both"/>
        <w:rPr>
          <w:rFonts w:ascii="Arial" w:hAnsi="Arial" w:cs="Arial"/>
          <w:sz w:val="24"/>
          <w:szCs w:val="24"/>
        </w:rPr>
      </w:pPr>
    </w:p>
    <w:p w:rsidR="00FF1BE1" w:rsidRPr="00FF1BE1" w:rsidRDefault="005E3EC3" w:rsidP="00FF1BE1">
      <w:pPr>
        <w:autoSpaceDE w:val="0"/>
        <w:spacing w:after="0"/>
        <w:jc w:val="both"/>
        <w:rPr>
          <w:rFonts w:ascii="Arial" w:hAnsi="Arial" w:cs="Arial"/>
          <w:sz w:val="24"/>
          <w:szCs w:val="24"/>
          <w:lang w:eastAsia="zh-CN"/>
        </w:rPr>
      </w:pPr>
      <w:r w:rsidRPr="001058BD">
        <w:rPr>
          <w:rFonts w:ascii="Arial" w:hAnsi="Arial" w:cs="Arial"/>
          <w:b/>
          <w:sz w:val="24"/>
          <w:szCs w:val="24"/>
        </w:rPr>
        <w:t>Megtárgyalta:</w:t>
      </w:r>
      <w:r w:rsidRPr="001058BD">
        <w:rPr>
          <w:rFonts w:ascii="Arial" w:hAnsi="Arial" w:cs="Arial"/>
          <w:sz w:val="24"/>
          <w:szCs w:val="24"/>
        </w:rPr>
        <w:t xml:space="preserve"> </w:t>
      </w:r>
      <w:r w:rsidRPr="001058BD">
        <w:rPr>
          <w:rFonts w:ascii="Arial" w:hAnsi="Arial" w:cs="Arial"/>
          <w:sz w:val="24"/>
          <w:szCs w:val="24"/>
        </w:rPr>
        <w:tab/>
      </w:r>
      <w:r w:rsidR="00FF1BE1" w:rsidRPr="00FF1BE1">
        <w:rPr>
          <w:rFonts w:ascii="Arial" w:hAnsi="Arial" w:cs="Arial"/>
          <w:sz w:val="24"/>
          <w:szCs w:val="24"/>
          <w:lang w:eastAsia="zh-CN"/>
        </w:rPr>
        <w:t>Pénzügyi, Turisztikai és Városfejlesztési Bizottság</w:t>
      </w:r>
    </w:p>
    <w:p w:rsidR="00FF1BE1" w:rsidRPr="00FF1BE1" w:rsidRDefault="00FF1BE1" w:rsidP="00FF1BE1">
      <w:pPr>
        <w:tabs>
          <w:tab w:val="left" w:pos="2127"/>
        </w:tabs>
        <w:suppressAutoHyphens/>
        <w:autoSpaceDE w:val="0"/>
        <w:spacing w:after="0"/>
        <w:jc w:val="both"/>
        <w:rPr>
          <w:rFonts w:ascii="Arial" w:hAnsi="Arial" w:cs="Arial"/>
          <w:sz w:val="24"/>
          <w:szCs w:val="24"/>
          <w:lang w:eastAsia="zh-CN"/>
        </w:rPr>
      </w:pPr>
      <w:r w:rsidRPr="00FF1BE1">
        <w:rPr>
          <w:rFonts w:ascii="Arial" w:hAnsi="Arial" w:cs="Arial"/>
          <w:sz w:val="24"/>
          <w:szCs w:val="24"/>
          <w:lang w:eastAsia="zh-CN"/>
        </w:rPr>
        <w:tab/>
        <w:t>Jogi- Ügyrendi, Szociális Bizottság</w:t>
      </w:r>
    </w:p>
    <w:p w:rsidR="005E3EC3" w:rsidRPr="001058BD" w:rsidRDefault="005E3EC3" w:rsidP="005E3EC3">
      <w:pPr>
        <w:autoSpaceDE w:val="0"/>
        <w:autoSpaceDN w:val="0"/>
        <w:adjustRightInd w:val="0"/>
        <w:spacing w:after="0" w:line="240" w:lineRule="auto"/>
        <w:jc w:val="both"/>
        <w:rPr>
          <w:rFonts w:ascii="Arial" w:hAnsi="Arial" w:cs="Arial"/>
          <w:sz w:val="24"/>
          <w:szCs w:val="24"/>
        </w:rPr>
      </w:pPr>
    </w:p>
    <w:p w:rsidR="005E3EC3" w:rsidRPr="001058BD" w:rsidRDefault="005E3EC3" w:rsidP="005E3EC3">
      <w:pPr>
        <w:autoSpaceDE w:val="0"/>
        <w:autoSpaceDN w:val="0"/>
        <w:adjustRightInd w:val="0"/>
        <w:spacing w:after="0" w:line="240" w:lineRule="auto"/>
        <w:jc w:val="both"/>
        <w:rPr>
          <w:rFonts w:ascii="Arial" w:hAnsi="Arial" w:cs="Arial"/>
          <w:sz w:val="24"/>
          <w:szCs w:val="24"/>
        </w:rPr>
      </w:pPr>
    </w:p>
    <w:p w:rsidR="005E3EC3" w:rsidRPr="001058BD" w:rsidRDefault="005E3EC3" w:rsidP="005E3EC3">
      <w:pPr>
        <w:autoSpaceDE w:val="0"/>
        <w:autoSpaceDN w:val="0"/>
        <w:adjustRightInd w:val="0"/>
        <w:spacing w:after="0" w:line="240" w:lineRule="auto"/>
        <w:jc w:val="both"/>
        <w:rPr>
          <w:rFonts w:ascii="Arial" w:hAnsi="Arial" w:cs="Arial"/>
          <w:sz w:val="24"/>
          <w:szCs w:val="24"/>
        </w:rPr>
      </w:pPr>
      <w:r w:rsidRPr="001058BD">
        <w:rPr>
          <w:rFonts w:ascii="Arial" w:hAnsi="Arial" w:cs="Arial"/>
          <w:b/>
          <w:sz w:val="24"/>
          <w:szCs w:val="24"/>
        </w:rPr>
        <w:t xml:space="preserve">Törvényességi szempontból ellenőrizte: </w:t>
      </w:r>
      <w:r w:rsidRPr="001058BD">
        <w:rPr>
          <w:rFonts w:ascii="Arial" w:hAnsi="Arial" w:cs="Arial"/>
          <w:sz w:val="24"/>
          <w:szCs w:val="24"/>
        </w:rPr>
        <w:t>dr. Tüske Róbert jegyző</w:t>
      </w:r>
    </w:p>
    <w:p w:rsidR="005E3EC3" w:rsidRPr="002D4BC8" w:rsidRDefault="005E3EC3" w:rsidP="005E3EC3">
      <w:pPr>
        <w:spacing w:after="0" w:line="240" w:lineRule="auto"/>
        <w:rPr>
          <w:rFonts w:ascii="Arial" w:hAnsi="Arial" w:cs="Arial"/>
          <w:sz w:val="24"/>
          <w:szCs w:val="24"/>
        </w:rPr>
      </w:pPr>
    </w:p>
    <w:p w:rsidR="005E3EC3" w:rsidRDefault="005E3EC3" w:rsidP="005E3EC3">
      <w:pPr>
        <w:spacing w:after="0" w:line="240" w:lineRule="auto"/>
        <w:rPr>
          <w:rFonts w:ascii="Arial" w:hAnsi="Arial" w:cs="Arial"/>
          <w:sz w:val="24"/>
          <w:szCs w:val="24"/>
        </w:rPr>
      </w:pPr>
    </w:p>
    <w:p w:rsidR="00FF6598" w:rsidRDefault="00FF6598" w:rsidP="005E3EC3">
      <w:pPr>
        <w:spacing w:after="0" w:line="240" w:lineRule="auto"/>
        <w:rPr>
          <w:rFonts w:ascii="Arial" w:hAnsi="Arial" w:cs="Arial"/>
          <w:sz w:val="24"/>
          <w:szCs w:val="24"/>
        </w:rPr>
      </w:pPr>
    </w:p>
    <w:p w:rsidR="005E3EC3" w:rsidRPr="002D4BC8" w:rsidRDefault="005E3EC3" w:rsidP="005E3EC3">
      <w:pPr>
        <w:spacing w:after="0" w:line="240" w:lineRule="auto"/>
        <w:rPr>
          <w:rFonts w:ascii="Arial" w:hAnsi="Arial" w:cs="Arial"/>
          <w:sz w:val="24"/>
          <w:szCs w:val="24"/>
        </w:rPr>
      </w:pPr>
    </w:p>
    <w:p w:rsidR="005E3EC3" w:rsidRPr="008455F7" w:rsidRDefault="005E3EC3" w:rsidP="005E3EC3">
      <w:pPr>
        <w:spacing w:after="0" w:line="240" w:lineRule="auto"/>
        <w:rPr>
          <w:rFonts w:ascii="Arial" w:hAnsi="Arial" w:cs="Arial"/>
          <w:sz w:val="24"/>
          <w:szCs w:val="24"/>
        </w:rPr>
      </w:pPr>
    </w:p>
    <w:p w:rsidR="005E3EC3" w:rsidRPr="002D4BC8" w:rsidRDefault="005E3EC3" w:rsidP="005E3EC3">
      <w:pPr>
        <w:tabs>
          <w:tab w:val="center" w:pos="7797"/>
        </w:tabs>
        <w:spacing w:after="0" w:line="240" w:lineRule="auto"/>
        <w:jc w:val="both"/>
        <w:rPr>
          <w:rFonts w:ascii="Arial" w:hAnsi="Arial" w:cs="Arial"/>
          <w:sz w:val="24"/>
          <w:szCs w:val="24"/>
        </w:rPr>
      </w:pPr>
      <w:r>
        <w:rPr>
          <w:rFonts w:ascii="Arial" w:hAnsi="Arial" w:cs="Arial"/>
          <w:sz w:val="24"/>
          <w:szCs w:val="24"/>
        </w:rPr>
        <w:tab/>
        <w:t>Papp Gábor</w:t>
      </w:r>
    </w:p>
    <w:p w:rsidR="005E3EC3" w:rsidRDefault="005E3EC3" w:rsidP="005E3EC3">
      <w:pPr>
        <w:spacing w:after="0" w:line="240" w:lineRule="auto"/>
        <w:jc w:val="both"/>
        <w:rPr>
          <w:rFonts w:ascii="Arial" w:hAnsi="Arial" w:cs="Arial"/>
          <w:sz w:val="24"/>
          <w:szCs w:val="24"/>
        </w:rPr>
      </w:pP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Pr>
          <w:rFonts w:ascii="Arial" w:hAnsi="Arial" w:cs="Arial"/>
          <w:sz w:val="24"/>
          <w:szCs w:val="24"/>
        </w:rPr>
        <w:t xml:space="preserve"> </w:t>
      </w:r>
      <w:r w:rsidRPr="002D4BC8">
        <w:rPr>
          <w:rFonts w:ascii="Arial" w:hAnsi="Arial" w:cs="Arial"/>
          <w:sz w:val="24"/>
          <w:szCs w:val="24"/>
        </w:rPr>
        <w:t>polgármester</w:t>
      </w:r>
    </w:p>
    <w:p w:rsidR="005E3EC3" w:rsidRDefault="005E3EC3" w:rsidP="005E3EC3">
      <w:pPr>
        <w:spacing w:after="0" w:line="240" w:lineRule="auto"/>
        <w:jc w:val="both"/>
        <w:rPr>
          <w:rFonts w:ascii="Arial" w:hAnsi="Arial" w:cs="Arial"/>
          <w:sz w:val="24"/>
          <w:szCs w:val="24"/>
        </w:rPr>
      </w:pPr>
    </w:p>
    <w:p w:rsidR="005E3EC3" w:rsidRDefault="005E3EC3" w:rsidP="005E3EC3">
      <w:pPr>
        <w:spacing w:after="0" w:line="240" w:lineRule="auto"/>
        <w:rPr>
          <w:rFonts w:ascii="Arial" w:hAnsi="Arial" w:cs="Arial"/>
          <w:sz w:val="24"/>
          <w:szCs w:val="24"/>
        </w:rPr>
      </w:pPr>
    </w:p>
    <w:p w:rsidR="005E3EC3" w:rsidRDefault="005E3EC3" w:rsidP="005E3EC3">
      <w:pPr>
        <w:spacing w:after="0" w:line="240" w:lineRule="auto"/>
        <w:rPr>
          <w:rFonts w:ascii="Arial" w:hAnsi="Arial" w:cs="Arial"/>
          <w:sz w:val="24"/>
          <w:szCs w:val="24"/>
        </w:rPr>
      </w:pPr>
    </w:p>
    <w:p w:rsidR="005E3EC3" w:rsidRDefault="005E3EC3" w:rsidP="005E3EC3">
      <w:pPr>
        <w:spacing w:after="0" w:line="240" w:lineRule="auto"/>
        <w:rPr>
          <w:rFonts w:ascii="Arial" w:hAnsi="Arial" w:cs="Arial"/>
          <w:sz w:val="24"/>
          <w:szCs w:val="24"/>
        </w:rPr>
      </w:pPr>
    </w:p>
    <w:p w:rsidR="005E3EC3" w:rsidRDefault="005E3EC3" w:rsidP="005E3EC3">
      <w:pPr>
        <w:spacing w:after="0" w:line="240" w:lineRule="auto"/>
        <w:rPr>
          <w:rFonts w:ascii="Arial" w:hAnsi="Arial" w:cs="Arial"/>
          <w:sz w:val="24"/>
          <w:szCs w:val="24"/>
        </w:rPr>
        <w:sectPr w:rsidR="005E3EC3" w:rsidSect="005E3EC3">
          <w:headerReference w:type="default" r:id="rId10"/>
          <w:footerReference w:type="first" r:id="rId11"/>
          <w:pgSz w:w="11906" w:h="16838"/>
          <w:pgMar w:top="567" w:right="1531" w:bottom="567" w:left="1531" w:header="567" w:footer="567" w:gutter="0"/>
          <w:cols w:space="708"/>
          <w:docGrid w:linePitch="360"/>
        </w:sectPr>
      </w:pPr>
    </w:p>
    <w:p w:rsidR="00FB2536" w:rsidRDefault="00FB2536" w:rsidP="00FB2536">
      <w:pPr>
        <w:spacing w:after="0" w:line="240" w:lineRule="auto"/>
        <w:jc w:val="center"/>
        <w:rPr>
          <w:rFonts w:ascii="Arial" w:hAnsi="Arial" w:cs="Arial"/>
          <w:b/>
          <w:sz w:val="24"/>
          <w:szCs w:val="24"/>
        </w:rPr>
      </w:pPr>
      <w:r>
        <w:rPr>
          <w:rFonts w:ascii="Arial" w:hAnsi="Arial" w:cs="Arial"/>
          <w:b/>
          <w:sz w:val="24"/>
          <w:szCs w:val="24"/>
        </w:rPr>
        <w:lastRenderedPageBreak/>
        <w:t>1.</w:t>
      </w:r>
    </w:p>
    <w:p w:rsidR="00FB2536" w:rsidRDefault="00FB2536" w:rsidP="00FB2536">
      <w:pPr>
        <w:spacing w:after="0" w:line="240" w:lineRule="auto"/>
        <w:jc w:val="center"/>
        <w:rPr>
          <w:rFonts w:ascii="Arial" w:hAnsi="Arial" w:cs="Arial"/>
          <w:b/>
          <w:sz w:val="24"/>
          <w:szCs w:val="24"/>
        </w:rPr>
      </w:pPr>
      <w:r>
        <w:rPr>
          <w:rFonts w:ascii="Arial" w:hAnsi="Arial" w:cs="Arial"/>
          <w:b/>
          <w:sz w:val="24"/>
          <w:szCs w:val="24"/>
        </w:rPr>
        <w:t>Tárgy és tényállás ismertetése</w:t>
      </w:r>
    </w:p>
    <w:p w:rsidR="00FB2536" w:rsidRDefault="00FB2536" w:rsidP="00FB2536">
      <w:pPr>
        <w:spacing w:after="0" w:line="240" w:lineRule="auto"/>
        <w:jc w:val="center"/>
        <w:rPr>
          <w:rFonts w:ascii="Arial" w:hAnsi="Arial" w:cs="Arial"/>
          <w:b/>
          <w:sz w:val="24"/>
          <w:szCs w:val="24"/>
        </w:rPr>
      </w:pPr>
    </w:p>
    <w:p w:rsidR="00FB2536" w:rsidRDefault="00FB2536" w:rsidP="00D63809">
      <w:pPr>
        <w:spacing w:before="100" w:beforeAutospacing="1" w:after="100" w:afterAutospacing="1" w:line="240" w:lineRule="auto"/>
        <w:jc w:val="both"/>
        <w:rPr>
          <w:rFonts w:ascii="Arial" w:hAnsi="Arial" w:cs="Arial"/>
          <w:b/>
        </w:rPr>
      </w:pPr>
      <w:r w:rsidRPr="00AA1960">
        <w:rPr>
          <w:rFonts w:ascii="Arial" w:hAnsi="Arial" w:cs="Arial"/>
          <w:b/>
        </w:rPr>
        <w:t>Tisztelt Képviselő-testület!</w:t>
      </w:r>
    </w:p>
    <w:p w:rsidR="00AA1960" w:rsidRPr="005929A2" w:rsidRDefault="00FB2536" w:rsidP="00D63809">
      <w:pPr>
        <w:spacing w:before="100" w:beforeAutospacing="1" w:after="100" w:afterAutospacing="1" w:line="240" w:lineRule="auto"/>
        <w:jc w:val="both"/>
        <w:rPr>
          <w:rFonts w:ascii="Arial" w:hAnsi="Arial" w:cs="Arial"/>
        </w:rPr>
      </w:pPr>
      <w:r w:rsidRPr="005929A2">
        <w:rPr>
          <w:rFonts w:ascii="Arial" w:hAnsi="Arial" w:cs="Arial"/>
        </w:rPr>
        <w:t>A szociális szolgáltatások</w:t>
      </w:r>
      <w:r w:rsidR="00AA1960" w:rsidRPr="005929A2">
        <w:rPr>
          <w:rFonts w:ascii="Arial" w:hAnsi="Arial" w:cs="Arial"/>
        </w:rPr>
        <w:t xml:space="preserve"> </w:t>
      </w:r>
      <w:r w:rsidRPr="005929A2">
        <w:rPr>
          <w:rFonts w:ascii="Arial" w:hAnsi="Arial" w:cs="Arial"/>
        </w:rPr>
        <w:t>és a személyes gondoskodást nyújtó gyermekjóléti ellátások</w:t>
      </w:r>
      <w:r w:rsidR="00AA1960" w:rsidRPr="005929A2">
        <w:rPr>
          <w:rFonts w:ascii="Arial" w:hAnsi="Arial" w:cs="Arial"/>
        </w:rPr>
        <w:t xml:space="preserve"> szabályait az önkormányzat a </w:t>
      </w:r>
      <w:r w:rsidR="00474279" w:rsidRPr="005929A2">
        <w:rPr>
          <w:rFonts w:ascii="Arial" w:hAnsi="Arial" w:cs="Arial"/>
        </w:rPr>
        <w:t>2</w:t>
      </w:r>
      <w:r w:rsidR="00AA1960" w:rsidRPr="005929A2">
        <w:rPr>
          <w:rFonts w:ascii="Arial" w:hAnsi="Arial" w:cs="Arial"/>
        </w:rPr>
        <w:t>1</w:t>
      </w:r>
      <w:r w:rsidRPr="005929A2">
        <w:rPr>
          <w:rFonts w:ascii="Arial" w:hAnsi="Arial" w:cs="Arial"/>
        </w:rPr>
        <w:t>/2014. (</w:t>
      </w:r>
      <w:r w:rsidR="00AA1960" w:rsidRPr="005929A2">
        <w:rPr>
          <w:rFonts w:ascii="Arial" w:hAnsi="Arial" w:cs="Arial"/>
        </w:rPr>
        <w:t>IX. 29.)</w:t>
      </w:r>
      <w:r w:rsidRPr="005929A2">
        <w:rPr>
          <w:rFonts w:ascii="Arial" w:hAnsi="Arial" w:cs="Arial"/>
        </w:rPr>
        <w:t xml:space="preserve"> önkormányzati rendelet</w:t>
      </w:r>
      <w:r w:rsidR="00AA1960" w:rsidRPr="005929A2">
        <w:rPr>
          <w:rFonts w:ascii="Arial" w:hAnsi="Arial" w:cs="Arial"/>
        </w:rPr>
        <w:t xml:space="preserve">ében (a továbbiakban: </w:t>
      </w:r>
      <w:proofErr w:type="spellStart"/>
      <w:r w:rsidR="00AA1960" w:rsidRPr="005929A2">
        <w:rPr>
          <w:rFonts w:ascii="Arial" w:hAnsi="Arial" w:cs="Arial"/>
        </w:rPr>
        <w:t>Ör</w:t>
      </w:r>
      <w:proofErr w:type="spellEnd"/>
      <w:r w:rsidR="00AA1960" w:rsidRPr="005929A2">
        <w:rPr>
          <w:rFonts w:ascii="Arial" w:hAnsi="Arial" w:cs="Arial"/>
        </w:rPr>
        <w:t>.) határozta meg.</w:t>
      </w:r>
    </w:p>
    <w:p w:rsidR="00ED50D5" w:rsidRPr="003A6521" w:rsidRDefault="00ED50D5" w:rsidP="00D63809">
      <w:pPr>
        <w:spacing w:before="100" w:beforeAutospacing="1" w:after="100" w:afterAutospacing="1" w:line="240" w:lineRule="auto"/>
        <w:jc w:val="both"/>
        <w:rPr>
          <w:rFonts w:ascii="Arial" w:hAnsi="Arial" w:cs="Arial"/>
        </w:rPr>
      </w:pPr>
      <w:r w:rsidRPr="003A6521">
        <w:rPr>
          <w:rFonts w:ascii="Arial" w:hAnsi="Arial" w:cs="Arial"/>
        </w:rPr>
        <w:t xml:space="preserve">Az </w:t>
      </w:r>
      <w:proofErr w:type="spellStart"/>
      <w:r w:rsidRPr="003A6521">
        <w:rPr>
          <w:rFonts w:ascii="Arial" w:hAnsi="Arial" w:cs="Arial"/>
        </w:rPr>
        <w:t>Ör</w:t>
      </w:r>
      <w:proofErr w:type="spellEnd"/>
      <w:r w:rsidRPr="003A6521">
        <w:rPr>
          <w:rFonts w:ascii="Arial" w:hAnsi="Arial" w:cs="Arial"/>
        </w:rPr>
        <w:t xml:space="preserve">. módosítása a szociális igazgatásról és szociális ellátásokról szóló 1993. évi III. törvényben (a továbbiakban: </w:t>
      </w:r>
      <w:proofErr w:type="spellStart"/>
      <w:r w:rsidRPr="003A6521">
        <w:rPr>
          <w:rFonts w:ascii="Arial" w:hAnsi="Arial" w:cs="Arial"/>
        </w:rPr>
        <w:t>Szoc.tv</w:t>
      </w:r>
      <w:proofErr w:type="spellEnd"/>
      <w:r w:rsidRPr="003A6521">
        <w:rPr>
          <w:rFonts w:ascii="Arial" w:hAnsi="Arial" w:cs="Arial"/>
        </w:rPr>
        <w:t>.) és a gyermekek védelméről és a gyámügyi igazgatásról szóló 1997 évi XXXI. törvényben (a továbbiakban Gyvt.) rögzítettek miatt, valamint a Teréz Anya Szociális Integrált Intézmény (a továbbiakban: TASZII) kérelmének figyelembe vétele miatt szükségessé vált.</w:t>
      </w:r>
    </w:p>
    <w:p w:rsidR="00AA1960" w:rsidRPr="003A6521" w:rsidRDefault="00FB2536" w:rsidP="00D63809">
      <w:pPr>
        <w:spacing w:before="100" w:beforeAutospacing="1" w:after="100" w:afterAutospacing="1" w:line="240" w:lineRule="auto"/>
        <w:jc w:val="both"/>
        <w:rPr>
          <w:rFonts w:ascii="Arial" w:hAnsi="Arial" w:cs="Arial"/>
          <w:b/>
          <w:u w:val="single"/>
        </w:rPr>
      </w:pPr>
      <w:r w:rsidRPr="003A6521">
        <w:rPr>
          <w:rFonts w:ascii="Arial" w:hAnsi="Arial" w:cs="Arial"/>
          <w:b/>
          <w:u w:val="single"/>
        </w:rPr>
        <w:t>Intézmé</w:t>
      </w:r>
      <w:r w:rsidR="00AA1960" w:rsidRPr="003A6521">
        <w:rPr>
          <w:rFonts w:ascii="Arial" w:hAnsi="Arial" w:cs="Arial"/>
          <w:b/>
          <w:u w:val="single"/>
        </w:rPr>
        <w:t>nyi térítési díjak megállapítá</w:t>
      </w:r>
      <w:r w:rsidR="00474279" w:rsidRPr="003A6521">
        <w:rPr>
          <w:rFonts w:ascii="Arial" w:hAnsi="Arial" w:cs="Arial"/>
          <w:b/>
          <w:u w:val="single"/>
        </w:rPr>
        <w:t>sa</w:t>
      </w:r>
    </w:p>
    <w:p w:rsidR="00171FDE" w:rsidRPr="003A6521" w:rsidRDefault="00171FDE" w:rsidP="00D63809">
      <w:pPr>
        <w:spacing w:before="100" w:beforeAutospacing="1" w:after="100" w:afterAutospacing="1" w:line="240" w:lineRule="auto"/>
        <w:jc w:val="both"/>
        <w:rPr>
          <w:rFonts w:ascii="Arial" w:hAnsi="Arial" w:cs="Arial"/>
        </w:rPr>
      </w:pPr>
      <w:r w:rsidRPr="003A6521">
        <w:rPr>
          <w:rFonts w:ascii="Arial" w:hAnsi="Arial" w:cs="Arial"/>
          <w:bCs/>
        </w:rPr>
        <w:t xml:space="preserve">A </w:t>
      </w:r>
      <w:proofErr w:type="spellStart"/>
      <w:r w:rsidRPr="003A6521">
        <w:rPr>
          <w:rFonts w:ascii="Arial" w:hAnsi="Arial" w:cs="Arial"/>
          <w:bCs/>
        </w:rPr>
        <w:t>Szoc.tv</w:t>
      </w:r>
      <w:proofErr w:type="spellEnd"/>
      <w:r w:rsidRPr="003A6521">
        <w:rPr>
          <w:rFonts w:ascii="Arial" w:hAnsi="Arial" w:cs="Arial"/>
          <w:bCs/>
        </w:rPr>
        <w:t xml:space="preserve">. </w:t>
      </w:r>
      <w:r w:rsidR="00AA1960" w:rsidRPr="003A6521">
        <w:rPr>
          <w:rFonts w:ascii="Arial" w:hAnsi="Arial" w:cs="Arial"/>
          <w:bCs/>
        </w:rPr>
        <w:t>115. §</w:t>
      </w:r>
      <w:r w:rsidR="00AA1960" w:rsidRPr="003A6521">
        <w:rPr>
          <w:rFonts w:ascii="Arial" w:hAnsi="Arial" w:cs="Arial"/>
          <w:b/>
          <w:bCs/>
        </w:rPr>
        <w:t xml:space="preserve"> </w:t>
      </w:r>
      <w:r w:rsidR="00AA1960" w:rsidRPr="003A6521">
        <w:rPr>
          <w:rFonts w:ascii="Arial" w:hAnsi="Arial" w:cs="Arial"/>
        </w:rPr>
        <w:t>(1)</w:t>
      </w:r>
      <w:r w:rsidRPr="003A6521">
        <w:rPr>
          <w:rFonts w:ascii="Arial" w:hAnsi="Arial" w:cs="Arial"/>
          <w:vertAlign w:val="superscript"/>
        </w:rPr>
        <w:t> </w:t>
      </w:r>
      <w:r w:rsidRPr="003A6521">
        <w:rPr>
          <w:rFonts w:ascii="Arial" w:hAnsi="Arial" w:cs="Arial"/>
        </w:rPr>
        <w:t xml:space="preserve"> bekezdése alapján: </w:t>
      </w:r>
      <w:r w:rsidR="00AA1960" w:rsidRPr="003A6521">
        <w:rPr>
          <w:rFonts w:ascii="Arial" w:hAnsi="Arial" w:cs="Arial"/>
        </w:rPr>
        <w:t xml:space="preserve">Az intézményi térítési díj a személyes gondoskodás körébe tartozó szociális ellátások ellenértékeként megállapított összeg (a továbbiakban: intézményi térítési díj). Az </w:t>
      </w:r>
      <w:r w:rsidR="00AA1960" w:rsidRPr="003A6521">
        <w:rPr>
          <w:rFonts w:ascii="Arial" w:hAnsi="Arial" w:cs="Arial"/>
          <w:b/>
        </w:rPr>
        <w:t>intézményi térítési díjat a fenntartó</w:t>
      </w:r>
      <w:r w:rsidR="00AA1960" w:rsidRPr="003A6521">
        <w:rPr>
          <w:rFonts w:ascii="Arial" w:hAnsi="Arial" w:cs="Arial"/>
        </w:rPr>
        <w:t xml:space="preserve"> </w:t>
      </w:r>
      <w:r w:rsidR="00AA1960" w:rsidRPr="003A6521">
        <w:rPr>
          <w:rFonts w:ascii="Arial" w:hAnsi="Arial" w:cs="Arial"/>
          <w:b/>
        </w:rPr>
        <w:t>tárgyév április 1-jéig állapítja meg.</w:t>
      </w:r>
      <w:r w:rsidR="00AA1960" w:rsidRPr="003A6521">
        <w:rPr>
          <w:rFonts w:ascii="Arial" w:hAnsi="Arial" w:cs="Arial"/>
        </w:rPr>
        <w:t xml:space="preserve"> Az intézményi térítési díj összege nem haladhatja meg a szolgáltatási önköltséget. Az intézményi térítési díj év közben egy alkalommal, támogatott lakhatás esetében két alkalommal korrigálható. Az intézményi térítési díjat integrált intézmény esetében is szolgáltatásonként kell meghatározni, ilyen esetben az önköltség számítása során a közös költségelemeket a szolgáltatásonkénti közvetlen költségek arányában kell megosztani. </w:t>
      </w:r>
    </w:p>
    <w:p w:rsidR="00171FDE" w:rsidRPr="003A6521" w:rsidRDefault="00474279" w:rsidP="00D63809">
      <w:pPr>
        <w:spacing w:before="100" w:beforeAutospacing="1" w:after="100" w:afterAutospacing="1" w:line="240" w:lineRule="auto"/>
        <w:jc w:val="both"/>
        <w:rPr>
          <w:rFonts w:ascii="Arial" w:hAnsi="Arial" w:cs="Arial"/>
        </w:rPr>
      </w:pPr>
      <w:r w:rsidRPr="003A6521">
        <w:rPr>
          <w:rFonts w:ascii="Arial" w:hAnsi="Arial" w:cs="Arial"/>
        </w:rPr>
        <w:t xml:space="preserve">A </w:t>
      </w:r>
      <w:r w:rsidR="00CB6347" w:rsidRPr="003A6521">
        <w:rPr>
          <w:rFonts w:ascii="Arial" w:hAnsi="Arial" w:cs="Arial"/>
        </w:rPr>
        <w:t>Gyvt.</w:t>
      </w:r>
      <w:r w:rsidRPr="003A6521">
        <w:rPr>
          <w:rFonts w:ascii="Arial" w:hAnsi="Arial" w:cs="Arial"/>
        </w:rPr>
        <w:t xml:space="preserve"> felhatalmazása alapján a gyermekétkeztetés térítési díja vonatkozásában az </w:t>
      </w:r>
      <w:proofErr w:type="spellStart"/>
      <w:r w:rsidRPr="003A6521">
        <w:rPr>
          <w:rFonts w:ascii="Arial" w:hAnsi="Arial" w:cs="Arial"/>
        </w:rPr>
        <w:t>Ör</w:t>
      </w:r>
      <w:proofErr w:type="spellEnd"/>
      <w:r w:rsidRPr="003A6521">
        <w:rPr>
          <w:rFonts w:ascii="Arial" w:hAnsi="Arial" w:cs="Arial"/>
        </w:rPr>
        <w:t>. 2017. január 1. napjától már módosításra került a tanéven kívüli étkeztetés (táborozás) és a kisétkezések térítési díja.</w:t>
      </w:r>
      <w:r w:rsidR="00B93A30">
        <w:rPr>
          <w:rFonts w:ascii="Arial" w:hAnsi="Arial" w:cs="Arial"/>
        </w:rPr>
        <w:t xml:space="preserve"> Az előterjesztés a gyermekek napközbeni ellátása keretében biztosított étkeztetés térítési díjaira vonatkozó módosítást nem javasol.</w:t>
      </w:r>
    </w:p>
    <w:p w:rsidR="00FB2536" w:rsidRPr="003A6521" w:rsidRDefault="00FB2536" w:rsidP="00D63809">
      <w:pPr>
        <w:spacing w:before="100" w:beforeAutospacing="1" w:after="100" w:afterAutospacing="1" w:line="240" w:lineRule="auto"/>
        <w:jc w:val="both"/>
        <w:rPr>
          <w:rFonts w:ascii="Arial" w:hAnsi="Arial" w:cs="Arial"/>
        </w:rPr>
      </w:pPr>
      <w:r w:rsidRPr="003A6521">
        <w:rPr>
          <w:rFonts w:ascii="Arial" w:hAnsi="Arial" w:cs="Arial"/>
        </w:rPr>
        <w:t xml:space="preserve">A TASZII intézményvezetője megküldte hivatalunk részére a 2017. évi intézményi térítési díj megállapításához szükséges </w:t>
      </w:r>
      <w:r w:rsidR="00F92A92" w:rsidRPr="003A6521">
        <w:rPr>
          <w:rFonts w:ascii="Arial" w:hAnsi="Arial" w:cs="Arial"/>
        </w:rPr>
        <w:t xml:space="preserve">(a GAMESZ által kimutatott) </w:t>
      </w:r>
      <w:r w:rsidRPr="003A6521">
        <w:rPr>
          <w:rFonts w:ascii="Arial" w:hAnsi="Arial" w:cs="Arial"/>
        </w:rPr>
        <w:t>önköltség számításokat, illetve az intézményi térítési díj megállapítására vonatkozó javaslatát.</w:t>
      </w:r>
      <w:r w:rsidR="00131F0C" w:rsidRPr="003A6521">
        <w:rPr>
          <w:rFonts w:ascii="Arial" w:hAnsi="Arial" w:cs="Arial"/>
        </w:rPr>
        <w:t xml:space="preserve"> Az előterjesztés </w:t>
      </w:r>
      <w:r w:rsidR="00F87392" w:rsidRPr="003A6521">
        <w:rPr>
          <w:rFonts w:ascii="Arial" w:hAnsi="Arial" w:cs="Arial"/>
        </w:rPr>
        <w:t>elsősorban</w:t>
      </w:r>
      <w:r w:rsidR="00131F0C" w:rsidRPr="003A6521">
        <w:rPr>
          <w:rFonts w:ascii="Arial" w:hAnsi="Arial" w:cs="Arial"/>
        </w:rPr>
        <w:t xml:space="preserve"> az emeléssel érintett </w:t>
      </w:r>
      <w:r w:rsidR="00131F0C" w:rsidRPr="003A6521">
        <w:rPr>
          <w:rFonts w:ascii="Arial" w:eastAsia="Times New Roman" w:hAnsi="Arial" w:cs="Arial"/>
          <w:lang w:eastAsia="hu-HU"/>
        </w:rPr>
        <w:t>személyes gondoskodás szolgáltatásairól rendelkezik, a további intézményi térítési díjak</w:t>
      </w:r>
      <w:r w:rsidR="00CC2033" w:rsidRPr="003A6521">
        <w:rPr>
          <w:rFonts w:ascii="Arial" w:eastAsia="Times New Roman" w:hAnsi="Arial" w:cs="Arial"/>
          <w:lang w:eastAsia="hu-HU"/>
        </w:rPr>
        <w:t>at</w:t>
      </w:r>
      <w:r w:rsidR="00131F0C" w:rsidRPr="003A6521">
        <w:rPr>
          <w:rFonts w:ascii="Arial" w:eastAsia="Times New Roman" w:hAnsi="Arial" w:cs="Arial"/>
          <w:lang w:eastAsia="hu-HU"/>
        </w:rPr>
        <w:t xml:space="preserve"> </w:t>
      </w:r>
      <w:r w:rsidR="00CC2033" w:rsidRPr="003A6521">
        <w:rPr>
          <w:rFonts w:ascii="Arial" w:eastAsia="Times New Roman" w:hAnsi="Arial" w:cs="Arial"/>
          <w:lang w:eastAsia="hu-HU"/>
        </w:rPr>
        <w:t>a 2016. évhez változatlan mértékben javaslom megállapítani.</w:t>
      </w:r>
      <w:r w:rsidR="00131F0C" w:rsidRPr="003A6521">
        <w:rPr>
          <w:rFonts w:ascii="Arial" w:hAnsi="Arial" w:cs="Arial"/>
        </w:rPr>
        <w:t xml:space="preserve"> </w:t>
      </w:r>
      <w:r w:rsidRPr="003A6521">
        <w:rPr>
          <w:rFonts w:ascii="Arial" w:hAnsi="Arial" w:cs="Arial"/>
        </w:rPr>
        <w:t xml:space="preserve"> (A számításokat az előterjesztés 1. számú melléklete tartalmazza.)</w:t>
      </w:r>
    </w:p>
    <w:p w:rsidR="00FB2536" w:rsidRPr="003A6521" w:rsidRDefault="00FB2536" w:rsidP="00D63809">
      <w:pPr>
        <w:pStyle w:val="Listaszerbekezds"/>
        <w:numPr>
          <w:ilvl w:val="0"/>
          <w:numId w:val="45"/>
        </w:numPr>
        <w:spacing w:before="100" w:beforeAutospacing="1" w:after="100" w:afterAutospacing="1" w:line="240" w:lineRule="auto"/>
        <w:jc w:val="both"/>
        <w:rPr>
          <w:rFonts w:ascii="Arial" w:hAnsi="Arial" w:cs="Arial"/>
          <w:b/>
          <w:i/>
        </w:rPr>
      </w:pPr>
      <w:r w:rsidRPr="003A6521">
        <w:rPr>
          <w:rFonts w:ascii="Arial" w:hAnsi="Arial" w:cs="Arial"/>
          <w:b/>
          <w:i/>
        </w:rPr>
        <w:t>Étkeztetés</w:t>
      </w:r>
    </w:p>
    <w:p w:rsidR="00FB2536" w:rsidRPr="003A6521" w:rsidRDefault="00FB2536" w:rsidP="00D63809">
      <w:pPr>
        <w:spacing w:before="100" w:beforeAutospacing="1" w:after="100" w:afterAutospacing="1" w:line="240" w:lineRule="auto"/>
        <w:jc w:val="both"/>
        <w:rPr>
          <w:rFonts w:ascii="Arial" w:hAnsi="Arial" w:cs="Arial"/>
        </w:rPr>
      </w:pPr>
      <w:r w:rsidRPr="003A6521">
        <w:rPr>
          <w:rFonts w:ascii="Arial" w:hAnsi="Arial" w:cs="Arial"/>
        </w:rPr>
        <w:t xml:space="preserve">A jelenlegi szabályozás alapján a </w:t>
      </w:r>
      <w:r w:rsidRPr="003A6521">
        <w:rPr>
          <w:rFonts w:ascii="Arial" w:hAnsi="Arial" w:cs="Arial"/>
          <w:u w:val="single"/>
        </w:rPr>
        <w:t>szociálisan rászorultak részére biztosított étkezés</w:t>
      </w:r>
      <w:r w:rsidRPr="003A6521">
        <w:rPr>
          <w:rFonts w:ascii="Arial" w:hAnsi="Arial" w:cs="Arial"/>
        </w:rPr>
        <w:t xml:space="preserve"> bruttó intézményi térítési díja 560 Ft/fő/adag. Hétköznapokon ezen összegért a GAMESZ biztosítja az ételek előállítását. Hétvégén - pályázat alapján kiválasztott - külsős cég jelenleg 700 Ft/fő/adagért gondoskodik az ételek elkészítéséről. </w:t>
      </w:r>
    </w:p>
    <w:p w:rsidR="00FB2536" w:rsidRPr="003A6521" w:rsidRDefault="00FB2536" w:rsidP="00D63809">
      <w:pPr>
        <w:spacing w:before="100" w:beforeAutospacing="1" w:after="100" w:afterAutospacing="1" w:line="240" w:lineRule="auto"/>
        <w:jc w:val="both"/>
        <w:rPr>
          <w:rFonts w:ascii="Arial" w:hAnsi="Arial" w:cs="Arial"/>
        </w:rPr>
      </w:pPr>
      <w:r w:rsidRPr="003A6521">
        <w:rPr>
          <w:rFonts w:ascii="Arial" w:hAnsi="Arial" w:cs="Arial"/>
        </w:rPr>
        <w:t>Jelenleg 21 fő részesül szociális étkeztetésben hétvégén. Az 560 Ft/fő/adagos intézményi térítési díj megállapítása miatt az eddig a 700 Ft-os ételért az ellátottak maximum 560 Ft-ot fizettek, amely éves szinten kb. 500.000 Ft többletkiadást ró az intézményre.</w:t>
      </w:r>
      <w:r w:rsidR="00131F0C" w:rsidRPr="003A6521">
        <w:rPr>
          <w:rFonts w:ascii="Arial" w:hAnsi="Arial" w:cs="Arial"/>
        </w:rPr>
        <w:t xml:space="preserve"> A t</w:t>
      </w:r>
      <w:r w:rsidRPr="003A6521">
        <w:rPr>
          <w:rFonts w:ascii="Arial" w:hAnsi="Arial" w:cs="Arial"/>
        </w:rPr>
        <w:t>érítési díjat azonban csak egy összegben lehet meghatározni, a jogszabályok nem adnak lehetőséget arra, hogy eltérő összeg</w:t>
      </w:r>
      <w:r w:rsidR="00131F0C" w:rsidRPr="003A6521">
        <w:rPr>
          <w:rFonts w:ascii="Arial" w:hAnsi="Arial" w:cs="Arial"/>
        </w:rPr>
        <w:t>ben</w:t>
      </w:r>
      <w:r w:rsidRPr="003A6521">
        <w:rPr>
          <w:rFonts w:ascii="Arial" w:hAnsi="Arial" w:cs="Arial"/>
        </w:rPr>
        <w:t xml:space="preserve"> kerüljön</w:t>
      </w:r>
      <w:r w:rsidR="00131F0C" w:rsidRPr="003A6521">
        <w:rPr>
          <w:rFonts w:ascii="Arial" w:hAnsi="Arial" w:cs="Arial"/>
        </w:rPr>
        <w:t xml:space="preserve"> a </w:t>
      </w:r>
      <w:r w:rsidR="00E34258" w:rsidRPr="003A6521">
        <w:rPr>
          <w:rFonts w:ascii="Arial" w:hAnsi="Arial" w:cs="Arial"/>
        </w:rPr>
        <w:t>munkanapokon és a szabad- és munkaszüneti napokon az</w:t>
      </w:r>
      <w:r w:rsidR="00131F0C" w:rsidRPr="003A6521">
        <w:rPr>
          <w:rFonts w:ascii="Arial" w:hAnsi="Arial" w:cs="Arial"/>
        </w:rPr>
        <w:t xml:space="preserve"> </w:t>
      </w:r>
      <w:r w:rsidR="00E34258" w:rsidRPr="003A6521">
        <w:rPr>
          <w:rFonts w:ascii="Arial" w:hAnsi="Arial" w:cs="Arial"/>
        </w:rPr>
        <w:t>ét</w:t>
      </w:r>
      <w:r w:rsidR="00131F0C" w:rsidRPr="003A6521">
        <w:rPr>
          <w:rFonts w:ascii="Arial" w:hAnsi="Arial" w:cs="Arial"/>
        </w:rPr>
        <w:t xml:space="preserve">kezési díj </w:t>
      </w:r>
      <w:r w:rsidRPr="003A6521">
        <w:rPr>
          <w:rFonts w:ascii="Arial" w:hAnsi="Arial" w:cs="Arial"/>
        </w:rPr>
        <w:t xml:space="preserve">megállapításra. </w:t>
      </w:r>
    </w:p>
    <w:p w:rsidR="00F87A36" w:rsidRPr="003A6521" w:rsidRDefault="00FB2536" w:rsidP="00D63809">
      <w:pPr>
        <w:spacing w:before="100" w:beforeAutospacing="1" w:after="100" w:afterAutospacing="1" w:line="240" w:lineRule="auto"/>
        <w:jc w:val="both"/>
        <w:rPr>
          <w:rFonts w:ascii="Arial" w:hAnsi="Arial" w:cs="Arial"/>
        </w:rPr>
      </w:pPr>
      <w:r w:rsidRPr="003A6521">
        <w:rPr>
          <w:rFonts w:ascii="Arial" w:hAnsi="Arial" w:cs="Arial"/>
        </w:rPr>
        <w:lastRenderedPageBreak/>
        <w:t xml:space="preserve">2016. évben az étkeztetésben ellátottak száma: 86 fő volt, ebből elviteles lehetőséget 13 fő, a lakásra szállítás lehetőségét 73 fő választotta, helyben fogyasztásra nem volt igény. A kiszállítás éves költsége az intézménynek 5,6 millió Ft. A kiadások megnövekedésének oka egyrészt a személyi jellegű kiadások oldalon a garantált bérminimum, másrészt a dologi kiadások oldalon a megnövekedett üzemanyag költség, fenntartási költség. Az intézményvezető javaslata, hogy kerüljön bevezetésre kiszállítási díj, mely megegyezne a számított önköltség díjával, azaz 130 Ft/adag/nap. </w:t>
      </w:r>
    </w:p>
    <w:p w:rsidR="00FB2536" w:rsidRPr="003A6521" w:rsidRDefault="00FB2536" w:rsidP="00D63809">
      <w:pPr>
        <w:spacing w:before="100" w:beforeAutospacing="1" w:after="100" w:afterAutospacing="1" w:line="240" w:lineRule="auto"/>
        <w:jc w:val="both"/>
        <w:rPr>
          <w:rFonts w:ascii="Arial" w:hAnsi="Arial" w:cs="Arial"/>
        </w:rPr>
      </w:pPr>
      <w:r w:rsidRPr="003A6521">
        <w:rPr>
          <w:rFonts w:ascii="Arial" w:hAnsi="Arial" w:cs="Arial"/>
        </w:rPr>
        <w:t xml:space="preserve">Az intézményvezető tájékoztatása alapján a környező települések mindegyikén évek óta </w:t>
      </w:r>
      <w:r w:rsidR="00E34258" w:rsidRPr="003A6521">
        <w:rPr>
          <w:rFonts w:ascii="Arial" w:hAnsi="Arial" w:cs="Arial"/>
        </w:rPr>
        <w:t>a</w:t>
      </w:r>
      <w:r w:rsidRPr="003A6521">
        <w:rPr>
          <w:rFonts w:ascii="Arial" w:hAnsi="Arial" w:cs="Arial"/>
        </w:rPr>
        <w:t xml:space="preserve"> fenti dí</w:t>
      </w:r>
      <w:r w:rsidR="00E34258" w:rsidRPr="003A6521">
        <w:rPr>
          <w:rFonts w:ascii="Arial" w:hAnsi="Arial" w:cs="Arial"/>
        </w:rPr>
        <w:t>jnál magasabb kiszállítási díj került megállapításra.</w:t>
      </w:r>
    </w:p>
    <w:p w:rsidR="00D30C88" w:rsidRPr="003A6521" w:rsidRDefault="00D22AD8" w:rsidP="00D63809">
      <w:pPr>
        <w:spacing w:before="100" w:beforeAutospacing="1" w:after="100" w:afterAutospacing="1" w:line="240" w:lineRule="auto"/>
        <w:jc w:val="both"/>
        <w:rPr>
          <w:rFonts w:ascii="Arial" w:hAnsi="Arial" w:cs="Arial"/>
          <w:i/>
        </w:rPr>
      </w:pPr>
      <w:r w:rsidRPr="003A6521">
        <w:rPr>
          <w:rFonts w:ascii="Arial" w:hAnsi="Arial" w:cs="Arial"/>
        </w:rPr>
        <w:t>A kiszállítási díj megfizetése alól mentesülnének azok a személyek, akik a súlyos fogyatékosság minősítésének és felülvizsgálatának, valamint a fogyatékossági támogatás folyósításának szabályairól szóló 141/2000. (VIII. 9.) Korm. rendelet alapján fogyatékossági támogatásban részesülnek. Méltányossági kérelemmel az intézményvezetőhöz fordulhatnak azok a személyek, akik a fenti támogatásban nem részesülnek, de mozgásukban súlyosan akadályozottak koruk, vagy egészségi állapotuk alapján. A kérelmezők egyszerűsített előgondozáson esnek át. Amennyiben a kérelmező az intézményvezető döntésével nem ért egyet, a polgármesterhez fordulhat további jogorvoslatért.</w:t>
      </w:r>
    </w:p>
    <w:p w:rsidR="00FB2536" w:rsidRPr="003A6521" w:rsidRDefault="00FB2536" w:rsidP="00D63809">
      <w:pPr>
        <w:spacing w:before="100" w:beforeAutospacing="1" w:after="100" w:afterAutospacing="1" w:line="240" w:lineRule="auto"/>
        <w:jc w:val="both"/>
        <w:rPr>
          <w:rFonts w:ascii="Arial" w:hAnsi="Arial" w:cs="Arial"/>
        </w:rPr>
      </w:pPr>
      <w:r w:rsidRPr="003A6521">
        <w:rPr>
          <w:rFonts w:ascii="Arial" w:hAnsi="Arial" w:cs="Arial"/>
        </w:rPr>
        <w:t xml:space="preserve">Az </w:t>
      </w:r>
      <w:proofErr w:type="spellStart"/>
      <w:r w:rsidRPr="003A6521">
        <w:rPr>
          <w:rFonts w:ascii="Arial" w:hAnsi="Arial" w:cs="Arial"/>
        </w:rPr>
        <w:t>Sz</w:t>
      </w:r>
      <w:r w:rsidR="00D30C88" w:rsidRPr="003A6521">
        <w:rPr>
          <w:rFonts w:ascii="Arial" w:hAnsi="Arial" w:cs="Arial"/>
        </w:rPr>
        <w:t>oc.</w:t>
      </w:r>
      <w:r w:rsidRPr="003A6521">
        <w:rPr>
          <w:rFonts w:ascii="Arial" w:hAnsi="Arial" w:cs="Arial"/>
        </w:rPr>
        <w:t>t</w:t>
      </w:r>
      <w:r w:rsidR="00D30C88" w:rsidRPr="003A6521">
        <w:rPr>
          <w:rFonts w:ascii="Arial" w:hAnsi="Arial" w:cs="Arial"/>
        </w:rPr>
        <w:t>v</w:t>
      </w:r>
      <w:proofErr w:type="spellEnd"/>
      <w:r w:rsidRPr="003A6521">
        <w:rPr>
          <w:rFonts w:ascii="Arial" w:hAnsi="Arial" w:cs="Arial"/>
        </w:rPr>
        <w:t>. 115.§ (2) bekezdése alapján, a kötelezett által fizetendő térítési díj összegét (a továbbiakban: személyi térítési díj) az intézményvezető konkrét összegben állapítja meg. A személyi térítési díj nem haladhatja meg az intézményi térítési díj összegét.</w:t>
      </w:r>
    </w:p>
    <w:p w:rsidR="00FB2536" w:rsidRPr="003A6521" w:rsidRDefault="00FB2536" w:rsidP="00D63809">
      <w:pPr>
        <w:spacing w:before="100" w:beforeAutospacing="1" w:after="100" w:afterAutospacing="1" w:line="240" w:lineRule="auto"/>
        <w:jc w:val="both"/>
        <w:rPr>
          <w:rFonts w:ascii="Arial" w:hAnsi="Arial" w:cs="Arial"/>
        </w:rPr>
      </w:pPr>
      <w:r w:rsidRPr="003A6521">
        <w:rPr>
          <w:rFonts w:ascii="Arial" w:hAnsi="Arial" w:cs="Arial"/>
        </w:rPr>
        <w:t xml:space="preserve">A szociális alapszolgáltatások személyi térítési díjának megállapításánál a szolgáltatást igénybe vevő személy rendszeres havi jövedelmét, kiskorú igénybe vevő esetén a családban egy főre jutó rendszeres havi jövedelmét kell figyelembe venni. Az </w:t>
      </w:r>
      <w:proofErr w:type="spellStart"/>
      <w:r w:rsidRPr="003A6521">
        <w:rPr>
          <w:rFonts w:ascii="Arial" w:hAnsi="Arial" w:cs="Arial"/>
        </w:rPr>
        <w:t>Szt</w:t>
      </w:r>
      <w:proofErr w:type="spellEnd"/>
      <w:r w:rsidRPr="003A6521">
        <w:rPr>
          <w:rFonts w:ascii="Arial" w:hAnsi="Arial" w:cs="Arial"/>
        </w:rPr>
        <w:t xml:space="preserve"> 116. § (3) bekezdése rögzíti, hogy a személyi térítési díj nem haladhatja meg a jövedelem</w:t>
      </w:r>
    </w:p>
    <w:p w:rsidR="00FB2536" w:rsidRPr="003A6521" w:rsidRDefault="00FB2536" w:rsidP="00D63809">
      <w:pPr>
        <w:spacing w:before="100" w:beforeAutospacing="1" w:after="100" w:afterAutospacing="1" w:line="240" w:lineRule="auto"/>
        <w:jc w:val="both"/>
        <w:rPr>
          <w:rFonts w:ascii="Arial" w:hAnsi="Arial" w:cs="Arial"/>
        </w:rPr>
      </w:pPr>
      <w:r w:rsidRPr="003A6521">
        <w:rPr>
          <w:rFonts w:ascii="Arial" w:hAnsi="Arial" w:cs="Arial"/>
        </w:rPr>
        <w:t>a) 30%-át étkeztetés,</w:t>
      </w:r>
    </w:p>
    <w:p w:rsidR="00FB2536" w:rsidRPr="003A6521" w:rsidRDefault="00FB2536" w:rsidP="00D63809">
      <w:pPr>
        <w:spacing w:before="100" w:beforeAutospacing="1" w:after="100" w:afterAutospacing="1" w:line="240" w:lineRule="auto"/>
        <w:jc w:val="both"/>
        <w:rPr>
          <w:rFonts w:ascii="Arial" w:hAnsi="Arial" w:cs="Arial"/>
        </w:rPr>
      </w:pPr>
      <w:r w:rsidRPr="003A6521">
        <w:rPr>
          <w:rFonts w:ascii="Arial" w:hAnsi="Arial" w:cs="Arial"/>
        </w:rPr>
        <w:t>b) 25%-át házi segítségnyújtás,</w:t>
      </w:r>
    </w:p>
    <w:p w:rsidR="00FB2536" w:rsidRPr="003A6521" w:rsidRDefault="00FB2536" w:rsidP="00D63809">
      <w:pPr>
        <w:spacing w:before="100" w:beforeAutospacing="1" w:after="100" w:afterAutospacing="1" w:line="240" w:lineRule="auto"/>
        <w:jc w:val="both"/>
        <w:rPr>
          <w:rFonts w:ascii="Arial" w:hAnsi="Arial" w:cs="Arial"/>
        </w:rPr>
      </w:pPr>
      <w:r w:rsidRPr="003A6521">
        <w:rPr>
          <w:rFonts w:ascii="Arial" w:hAnsi="Arial" w:cs="Arial"/>
        </w:rPr>
        <w:t>c) 30%-át, ha a házi segítségnyújtás mellett étkezést is biztosítanak, illetve támogató szolgáltatás,</w:t>
      </w:r>
    </w:p>
    <w:p w:rsidR="00FB2536" w:rsidRPr="003A6521" w:rsidRDefault="00FB2536" w:rsidP="00D63809">
      <w:pPr>
        <w:spacing w:before="100" w:beforeAutospacing="1" w:after="100" w:afterAutospacing="1" w:line="240" w:lineRule="auto"/>
        <w:jc w:val="both"/>
        <w:rPr>
          <w:rFonts w:ascii="Arial" w:hAnsi="Arial" w:cs="Arial"/>
        </w:rPr>
      </w:pPr>
      <w:r w:rsidRPr="003A6521">
        <w:rPr>
          <w:rFonts w:ascii="Arial" w:hAnsi="Arial" w:cs="Arial"/>
        </w:rPr>
        <w:t>d) 20%-át a kiskorú részére nyújtott támogató szolgáltatás,</w:t>
      </w:r>
    </w:p>
    <w:p w:rsidR="00FB2536" w:rsidRPr="003A6521" w:rsidRDefault="00FB2536" w:rsidP="00D63809">
      <w:pPr>
        <w:spacing w:before="100" w:beforeAutospacing="1" w:after="100" w:afterAutospacing="1" w:line="240" w:lineRule="auto"/>
        <w:jc w:val="both"/>
        <w:rPr>
          <w:rFonts w:ascii="Arial" w:hAnsi="Arial" w:cs="Arial"/>
        </w:rPr>
      </w:pPr>
      <w:r w:rsidRPr="003A6521">
        <w:rPr>
          <w:rFonts w:ascii="Arial" w:hAnsi="Arial" w:cs="Arial"/>
        </w:rPr>
        <w:t>e) 2%-át jelzőrendszeres házi segítségnyújtás</w:t>
      </w:r>
    </w:p>
    <w:p w:rsidR="00FB2536" w:rsidRPr="003A6521" w:rsidRDefault="00FB2536" w:rsidP="00D63809">
      <w:pPr>
        <w:spacing w:before="100" w:beforeAutospacing="1" w:after="100" w:afterAutospacing="1" w:line="240" w:lineRule="auto"/>
        <w:jc w:val="both"/>
        <w:rPr>
          <w:rFonts w:ascii="Arial" w:hAnsi="Arial" w:cs="Arial"/>
        </w:rPr>
      </w:pPr>
      <w:r w:rsidRPr="003A6521">
        <w:rPr>
          <w:rFonts w:ascii="Arial" w:hAnsi="Arial" w:cs="Arial"/>
        </w:rPr>
        <w:t>esetében.</w:t>
      </w:r>
    </w:p>
    <w:p w:rsidR="00FB2536" w:rsidRPr="005F4439" w:rsidRDefault="00FB2536" w:rsidP="00D63809">
      <w:pPr>
        <w:spacing w:before="100" w:beforeAutospacing="1" w:after="100" w:afterAutospacing="1" w:line="240" w:lineRule="auto"/>
        <w:jc w:val="both"/>
        <w:rPr>
          <w:rFonts w:ascii="Arial" w:hAnsi="Arial" w:cs="Arial"/>
        </w:rPr>
      </w:pPr>
      <w:r w:rsidRPr="005F4439">
        <w:rPr>
          <w:rFonts w:ascii="Arial" w:hAnsi="Arial" w:cs="Arial"/>
        </w:rPr>
        <w:t>Az Szt. 116. § (3) bekezdése a szabad- és munkaszüneti napokon történő étkeztetéseknél is biztosítja az alacsony jövedelműek részére az intézményi térítési díjnál alacsonyabb összegű személyi térítési díj megállapítását.</w:t>
      </w:r>
    </w:p>
    <w:p w:rsidR="00FB2536" w:rsidRPr="003A6521" w:rsidRDefault="00FB2536" w:rsidP="00D63809">
      <w:pPr>
        <w:pStyle w:val="Listaszerbekezds"/>
        <w:numPr>
          <w:ilvl w:val="0"/>
          <w:numId w:val="45"/>
        </w:numPr>
        <w:spacing w:before="100" w:beforeAutospacing="1" w:after="100" w:afterAutospacing="1" w:line="240" w:lineRule="auto"/>
        <w:jc w:val="both"/>
        <w:rPr>
          <w:rFonts w:ascii="Arial" w:hAnsi="Arial" w:cs="Arial"/>
          <w:b/>
          <w:i/>
        </w:rPr>
      </w:pPr>
      <w:r w:rsidRPr="003A6521">
        <w:rPr>
          <w:rFonts w:ascii="Arial" w:hAnsi="Arial" w:cs="Arial"/>
          <w:b/>
          <w:i/>
        </w:rPr>
        <w:t>Idősek otthona:</w:t>
      </w:r>
    </w:p>
    <w:p w:rsidR="00EA42DF" w:rsidRDefault="00EA42DF" w:rsidP="00D63809">
      <w:pPr>
        <w:pStyle w:val="Listaszerbekezds"/>
        <w:spacing w:before="100" w:beforeAutospacing="1" w:after="100" w:afterAutospacing="1" w:line="240" w:lineRule="auto"/>
        <w:jc w:val="both"/>
        <w:rPr>
          <w:rFonts w:ascii="Arial" w:hAnsi="Arial" w:cs="Arial"/>
          <w:i/>
          <w:color w:val="FF0000"/>
        </w:rPr>
      </w:pPr>
    </w:p>
    <w:p w:rsidR="00EA42DF" w:rsidRPr="003A6521" w:rsidRDefault="00EA42DF" w:rsidP="00D63809">
      <w:pPr>
        <w:pStyle w:val="Listaszerbekezds"/>
        <w:spacing w:before="100" w:beforeAutospacing="1" w:after="100" w:afterAutospacing="1" w:line="240" w:lineRule="auto"/>
        <w:ind w:left="0"/>
        <w:jc w:val="both"/>
        <w:rPr>
          <w:rFonts w:ascii="Arial" w:hAnsi="Arial" w:cs="Arial"/>
        </w:rPr>
      </w:pPr>
      <w:r w:rsidRPr="003A6521">
        <w:rPr>
          <w:rFonts w:ascii="Arial" w:hAnsi="Arial" w:cs="Arial"/>
        </w:rPr>
        <w:t>Az idősek o</w:t>
      </w:r>
      <w:r w:rsidR="00887B8C" w:rsidRPr="003A6521">
        <w:rPr>
          <w:rFonts w:ascii="Arial" w:hAnsi="Arial" w:cs="Arial"/>
        </w:rPr>
        <w:t>t</w:t>
      </w:r>
      <w:r w:rsidRPr="003A6521">
        <w:rPr>
          <w:rFonts w:ascii="Arial" w:hAnsi="Arial" w:cs="Arial"/>
        </w:rPr>
        <w:t xml:space="preserve">thonában az intézményi ellátásért fizetendő személyi térítési díj meghatározása során meg kell állapítani az ellátás igénylőre vonatkozó jövedelemhányadot. A jövedelemhányad nem haladhatja meg az ellátott havi jövedelmének 80%-át. </w:t>
      </w:r>
    </w:p>
    <w:p w:rsidR="00EA42DF" w:rsidRPr="003A6521" w:rsidRDefault="00EA42DF" w:rsidP="00D63809">
      <w:pPr>
        <w:pStyle w:val="Listaszerbekezds"/>
        <w:spacing w:before="100" w:beforeAutospacing="1" w:after="100" w:afterAutospacing="1" w:line="240" w:lineRule="auto"/>
        <w:ind w:left="0"/>
        <w:jc w:val="both"/>
        <w:rPr>
          <w:rFonts w:ascii="Arial" w:hAnsi="Arial" w:cs="Arial"/>
        </w:rPr>
      </w:pPr>
      <w:r w:rsidRPr="003A6521">
        <w:rPr>
          <w:rFonts w:ascii="Arial" w:hAnsi="Arial" w:cs="Arial"/>
        </w:rPr>
        <w:t xml:space="preserve">Amennyiben az így meghatározott jövedelemhányad nem éri el az intézményi térítési díj összegét, abban az esetben a jogszabályban meghatározott jelentős pénz, és/vagy </w:t>
      </w:r>
      <w:r w:rsidRPr="003A6521">
        <w:rPr>
          <w:rFonts w:ascii="Arial" w:hAnsi="Arial" w:cs="Arial"/>
        </w:rPr>
        <w:lastRenderedPageBreak/>
        <w:t>ingatlanvagyon esetén a jövedelemhányad és az intézményi térítési díj közötti különbözetet</w:t>
      </w:r>
      <w:r w:rsidR="00887B8C" w:rsidRPr="003A6521">
        <w:rPr>
          <w:rFonts w:ascii="Arial" w:hAnsi="Arial" w:cs="Arial"/>
        </w:rPr>
        <w:t xml:space="preserve"> a jelentős pénz, és/vagy ingat</w:t>
      </w:r>
      <w:r w:rsidRPr="003A6521">
        <w:rPr>
          <w:rFonts w:ascii="Arial" w:hAnsi="Arial" w:cs="Arial"/>
        </w:rPr>
        <w:t>lanvagyonból kell fedezni.</w:t>
      </w:r>
    </w:p>
    <w:p w:rsidR="00EA42DF" w:rsidRPr="003A6521" w:rsidRDefault="00EA42DF" w:rsidP="00D63809">
      <w:pPr>
        <w:pStyle w:val="Listaszerbekezds"/>
        <w:spacing w:before="100" w:beforeAutospacing="1" w:after="100" w:afterAutospacing="1" w:line="240" w:lineRule="auto"/>
        <w:ind w:left="0"/>
        <w:jc w:val="both"/>
        <w:rPr>
          <w:rFonts w:ascii="Arial" w:hAnsi="Arial" w:cs="Arial"/>
        </w:rPr>
      </w:pPr>
    </w:p>
    <w:p w:rsidR="00EA42DF" w:rsidRPr="003A6521" w:rsidRDefault="00EA42DF" w:rsidP="00D63809">
      <w:pPr>
        <w:pStyle w:val="Listaszerbekezds"/>
        <w:spacing w:before="100" w:beforeAutospacing="1" w:after="100" w:afterAutospacing="1" w:line="240" w:lineRule="auto"/>
        <w:ind w:left="0"/>
        <w:jc w:val="both"/>
        <w:rPr>
          <w:rFonts w:ascii="Arial" w:hAnsi="Arial" w:cs="Arial"/>
        </w:rPr>
      </w:pPr>
      <w:r w:rsidRPr="003A6521">
        <w:rPr>
          <w:rFonts w:ascii="Arial" w:hAnsi="Arial" w:cs="Arial"/>
        </w:rPr>
        <w:t xml:space="preserve">2017. január 1. napjától az alábbi új rendelkezés került a </w:t>
      </w:r>
      <w:proofErr w:type="spellStart"/>
      <w:r w:rsidRPr="003A6521">
        <w:rPr>
          <w:rFonts w:ascii="Arial" w:hAnsi="Arial" w:cs="Arial"/>
        </w:rPr>
        <w:t>Szoc.tv-be</w:t>
      </w:r>
      <w:proofErr w:type="spellEnd"/>
      <w:r w:rsidRPr="003A6521">
        <w:rPr>
          <w:rFonts w:ascii="Arial" w:hAnsi="Arial" w:cs="Arial"/>
        </w:rPr>
        <w:t>:</w:t>
      </w:r>
    </w:p>
    <w:p w:rsidR="00EA42DF" w:rsidRPr="003A6521" w:rsidRDefault="00EA42DF" w:rsidP="00D63809">
      <w:pPr>
        <w:spacing w:before="100" w:beforeAutospacing="1" w:after="100" w:afterAutospacing="1" w:line="240" w:lineRule="auto"/>
        <w:jc w:val="both"/>
        <w:rPr>
          <w:rFonts w:ascii="Arial" w:hAnsi="Arial" w:cs="Arial"/>
        </w:rPr>
      </w:pPr>
      <w:r w:rsidRPr="003A6521">
        <w:rPr>
          <w:rFonts w:ascii="Arial" w:hAnsi="Arial" w:cs="Arial"/>
        </w:rPr>
        <w:t>117/D. §</w:t>
      </w:r>
      <w:hyperlink r:id="rId12" w:anchor="lbj82id1488961445242c67a" w:history="1">
        <w:r w:rsidRPr="003A6521">
          <w:t> </w:t>
        </w:r>
      </w:hyperlink>
      <w:r w:rsidRPr="003A6521">
        <w:rPr>
          <w:rFonts w:ascii="Arial" w:hAnsi="Arial" w:cs="Arial"/>
        </w:rPr>
        <w:t xml:space="preserve"> (1) Ha tartós bentlakásos intézményi ellátás esetén az ellátott jelentős pénz- vagy ingatlanvagyonnal nem rendelkezik, és a térítési díj megfizetését a 68/B. § (1) bekezdése vagy a 117/B. § (1) bekezdése szerint más személy sem vállalja, de az ellátottnak van nagykorú, vér szerinti vagy örökbe fogadott gyermeke (a továbbiakban e § alkalmazásában: gyermek), a jövedelemhányad - a 117/B. § (2) bekezdése szerinti esetben a más által vállalt személyi térítési díj - és az intézményi térítési díj közötti különbözet (e § alkalmazásában a továbbiakban: díjkülönbözet) megfizetésére az erre irányuló, (2) bekezdés szerinti megállapodás alapján a gyermek köteles.</w:t>
      </w:r>
    </w:p>
    <w:p w:rsidR="00EA42DF" w:rsidRPr="003A6521" w:rsidRDefault="00EA42DF" w:rsidP="00D63809">
      <w:pPr>
        <w:spacing w:before="100" w:beforeAutospacing="1" w:after="100" w:afterAutospacing="1" w:line="240" w:lineRule="auto"/>
        <w:jc w:val="both"/>
        <w:rPr>
          <w:rFonts w:ascii="Arial" w:hAnsi="Arial" w:cs="Arial"/>
        </w:rPr>
      </w:pPr>
      <w:r w:rsidRPr="003A6521">
        <w:rPr>
          <w:rFonts w:ascii="Arial" w:hAnsi="Arial" w:cs="Arial"/>
        </w:rPr>
        <w:t>(2) A díjkülönbözet megfizetése tekintetében a megállapodást a 94/C. § (1) bekezdés a) vagy b) pontja szerinti személy kötheti meg a gyermekkel. A megállapodás tartalmazza</w:t>
      </w:r>
    </w:p>
    <w:p w:rsidR="00EA42DF" w:rsidRPr="003A6521" w:rsidRDefault="00EA42DF" w:rsidP="00D63809">
      <w:pPr>
        <w:spacing w:before="100" w:beforeAutospacing="1" w:after="100" w:afterAutospacing="1" w:line="240" w:lineRule="auto"/>
        <w:jc w:val="both"/>
        <w:rPr>
          <w:rFonts w:ascii="Arial" w:hAnsi="Arial" w:cs="Arial"/>
        </w:rPr>
      </w:pPr>
      <w:r w:rsidRPr="003A6521">
        <w:rPr>
          <w:rFonts w:ascii="Arial" w:hAnsi="Arial" w:cs="Arial"/>
        </w:rPr>
        <w:t xml:space="preserve">a) </w:t>
      </w:r>
      <w:proofErr w:type="spellStart"/>
      <w:r w:rsidRPr="003A6521">
        <w:rPr>
          <w:rFonts w:ascii="Arial" w:hAnsi="Arial" w:cs="Arial"/>
        </w:rPr>
        <w:t>a</w:t>
      </w:r>
      <w:proofErr w:type="spellEnd"/>
      <w:r w:rsidRPr="003A6521">
        <w:rPr>
          <w:rFonts w:ascii="Arial" w:hAnsi="Arial" w:cs="Arial"/>
        </w:rPr>
        <w:t xml:space="preserve"> megfizetendő díjkülönbözet összegét,</w:t>
      </w:r>
    </w:p>
    <w:p w:rsidR="00EA42DF" w:rsidRPr="003A6521" w:rsidRDefault="00EA42DF" w:rsidP="00D63809">
      <w:pPr>
        <w:spacing w:before="100" w:beforeAutospacing="1" w:after="100" w:afterAutospacing="1" w:line="240" w:lineRule="auto"/>
        <w:jc w:val="both"/>
        <w:rPr>
          <w:rFonts w:ascii="Arial" w:hAnsi="Arial" w:cs="Arial"/>
        </w:rPr>
      </w:pPr>
      <w:r w:rsidRPr="003A6521">
        <w:rPr>
          <w:rFonts w:ascii="Arial" w:hAnsi="Arial" w:cs="Arial"/>
        </w:rPr>
        <w:t>b) a fizetésre vonatkozó szabályokat és</w:t>
      </w:r>
    </w:p>
    <w:p w:rsidR="00EA42DF" w:rsidRPr="003A6521" w:rsidRDefault="00EA42DF" w:rsidP="00D63809">
      <w:pPr>
        <w:spacing w:before="100" w:beforeAutospacing="1" w:after="100" w:afterAutospacing="1" w:line="240" w:lineRule="auto"/>
        <w:jc w:val="both"/>
        <w:rPr>
          <w:rFonts w:ascii="Arial" w:hAnsi="Arial" w:cs="Arial"/>
        </w:rPr>
      </w:pPr>
      <w:r w:rsidRPr="003A6521">
        <w:rPr>
          <w:rFonts w:ascii="Arial" w:hAnsi="Arial" w:cs="Arial"/>
        </w:rPr>
        <w:t>c) a megállapodás megszegésének jogkövetkezményeit.</w:t>
      </w:r>
    </w:p>
    <w:p w:rsidR="00EA42DF" w:rsidRPr="003A6521" w:rsidRDefault="00EA42DF" w:rsidP="00D63809">
      <w:pPr>
        <w:spacing w:before="100" w:beforeAutospacing="1" w:after="100" w:afterAutospacing="1" w:line="240" w:lineRule="auto"/>
        <w:jc w:val="both"/>
        <w:rPr>
          <w:rFonts w:ascii="Arial" w:hAnsi="Arial" w:cs="Arial"/>
        </w:rPr>
      </w:pPr>
      <w:r w:rsidRPr="003A6521">
        <w:rPr>
          <w:rFonts w:ascii="Arial" w:hAnsi="Arial" w:cs="Arial"/>
        </w:rPr>
        <w:t xml:space="preserve">(3) Ha a (2) bekezdés szerinti megállapodás nem jön létre, a fenntartó a bíróságtól kérheti, hogy a </w:t>
      </w:r>
      <w:hyperlink r:id="rId13" w:history="1">
        <w:r w:rsidRPr="003A6521">
          <w:rPr>
            <w:rFonts w:ascii="Arial" w:hAnsi="Arial" w:cs="Arial"/>
          </w:rPr>
          <w:t>Ptk.</w:t>
        </w:r>
      </w:hyperlink>
      <w:r w:rsidRPr="003A6521">
        <w:rPr>
          <w:rFonts w:ascii="Arial" w:hAnsi="Arial" w:cs="Arial"/>
        </w:rPr>
        <w:t xml:space="preserve"> rokontartásra irányadó szabályai alapján tartásra köteles és képes gyermeket tartási kötelezettsége és képessége mértékével arányban állóan a díjkülönbözet megfizetésére kötelezze.</w:t>
      </w:r>
    </w:p>
    <w:p w:rsidR="00EA42DF" w:rsidRPr="003A6521" w:rsidRDefault="00EA42DF" w:rsidP="00D63809">
      <w:pPr>
        <w:spacing w:before="100" w:beforeAutospacing="1" w:after="100" w:afterAutospacing="1" w:line="240" w:lineRule="auto"/>
        <w:jc w:val="both"/>
        <w:rPr>
          <w:rFonts w:ascii="Arial" w:hAnsi="Arial" w:cs="Arial"/>
        </w:rPr>
      </w:pPr>
      <w:r w:rsidRPr="003A6521">
        <w:rPr>
          <w:rFonts w:ascii="Arial" w:hAnsi="Arial" w:cs="Arial"/>
        </w:rPr>
        <w:t>(4) Az ellátott gyermekével szemben indított per kimenetele nem érinti az ellátott intézményi jogviszonyát, a bíróság jogerős határozatáig az ellátott személyi térítési díját a 117. § (2) bekezdés b) pontja alapján kell megállapítani.</w:t>
      </w:r>
    </w:p>
    <w:p w:rsidR="00EA42DF" w:rsidRPr="003A6521" w:rsidRDefault="00EA42DF" w:rsidP="00D63809">
      <w:pPr>
        <w:spacing w:before="100" w:beforeAutospacing="1" w:after="100" w:afterAutospacing="1" w:line="240" w:lineRule="auto"/>
        <w:jc w:val="both"/>
        <w:rPr>
          <w:rFonts w:ascii="Arial" w:hAnsi="Arial" w:cs="Arial"/>
        </w:rPr>
      </w:pPr>
      <w:r w:rsidRPr="003A6521">
        <w:rPr>
          <w:rFonts w:ascii="Arial" w:hAnsi="Arial" w:cs="Arial"/>
        </w:rPr>
        <w:t>(5) A díjkülönbözetet megfizető gyermekre a térítési díjat megfizető más személyre vonatkozó szabályokat kell alkalmazni.</w:t>
      </w:r>
    </w:p>
    <w:p w:rsidR="003A6521" w:rsidRDefault="00FB2536" w:rsidP="00D63809">
      <w:pPr>
        <w:spacing w:before="100" w:beforeAutospacing="1" w:after="100" w:afterAutospacing="1" w:line="240" w:lineRule="auto"/>
        <w:jc w:val="both"/>
        <w:rPr>
          <w:rFonts w:ascii="Arial" w:hAnsi="Arial" w:cs="Arial"/>
        </w:rPr>
      </w:pPr>
      <w:r w:rsidRPr="003A6521">
        <w:rPr>
          <w:rFonts w:ascii="Arial" w:hAnsi="Arial" w:cs="Arial"/>
        </w:rPr>
        <w:t>Az idősek bentlakásos étkeztetését a TASZII a Gazdasági, Műszaki Ellátó Szervezet</w:t>
      </w:r>
      <w:r w:rsidR="00D63809" w:rsidRPr="003A6521">
        <w:rPr>
          <w:rFonts w:ascii="Arial" w:hAnsi="Arial" w:cs="Arial"/>
        </w:rPr>
        <w:t xml:space="preserve"> (a továbbiakban: GAMESZ) útján - nyersanyagköltség (575 Ft) megfizetése ellenében - </w:t>
      </w:r>
      <w:r w:rsidRPr="003A6521">
        <w:rPr>
          <w:rFonts w:ascii="Arial" w:hAnsi="Arial" w:cs="Arial"/>
        </w:rPr>
        <w:t xml:space="preserve">biztosítja. </w:t>
      </w:r>
    </w:p>
    <w:p w:rsidR="00FB2536" w:rsidRPr="003A6521" w:rsidRDefault="00D63809" w:rsidP="00D63809">
      <w:pPr>
        <w:spacing w:before="100" w:beforeAutospacing="1" w:after="100" w:afterAutospacing="1" w:line="240" w:lineRule="auto"/>
        <w:jc w:val="both"/>
        <w:rPr>
          <w:rFonts w:ascii="Arial" w:hAnsi="Arial" w:cs="Arial"/>
        </w:rPr>
      </w:pPr>
      <w:r w:rsidRPr="003A6521">
        <w:rPr>
          <w:rFonts w:ascii="Arial" w:hAnsi="Arial" w:cs="Arial"/>
        </w:rPr>
        <w:t>Az idősek bentlakásos otthonában történő</w:t>
      </w:r>
      <w:r w:rsidR="00FB2536" w:rsidRPr="003A6521">
        <w:rPr>
          <w:rFonts w:ascii="Arial" w:hAnsi="Arial" w:cs="Arial"/>
        </w:rPr>
        <w:t xml:space="preserve"> ellátás intézményi térítési díja 2015. évben került módosításra, 90.000 Ft/fő/hó összegről 95.000 Ft/fő/hó összegre változott. Az intézmény gazdálkodása racionalizált, a kiadások szoros betartása mellett is folyamatosan növekedő tendenciát mutat mind a dologi kiadások (pl.: üzemeltetés, működtetés), mind pedig a személyi kiadások (pl.: garantált bérminimum, minimálbér központi emelése) teré</w:t>
      </w:r>
      <w:r w:rsidR="00C34546" w:rsidRPr="003A6521">
        <w:rPr>
          <w:rFonts w:ascii="Arial" w:hAnsi="Arial" w:cs="Arial"/>
        </w:rPr>
        <w:t>n. Ezért az intézményvezető java</w:t>
      </w:r>
      <w:r w:rsidR="00FB2536" w:rsidRPr="003A6521">
        <w:rPr>
          <w:rFonts w:ascii="Arial" w:hAnsi="Arial" w:cs="Arial"/>
        </w:rPr>
        <w:t>slata, figyelembe véve a számított önköltséget, mel</w:t>
      </w:r>
      <w:r w:rsidR="00F87A36" w:rsidRPr="003A6521">
        <w:rPr>
          <w:rFonts w:ascii="Arial" w:hAnsi="Arial" w:cs="Arial"/>
        </w:rPr>
        <w:t>y 273.762 Ft/fő/hó, a 2017. május 1. napi hatállyal</w:t>
      </w:r>
      <w:r w:rsidR="00FB2536" w:rsidRPr="003A6521">
        <w:rPr>
          <w:rFonts w:ascii="Arial" w:hAnsi="Arial" w:cs="Arial"/>
        </w:rPr>
        <w:t xml:space="preserve"> 95.000 Ft/fő/hó összegről 100.000 Ft/fő/hó összegben kerüljön meghatározásra a térítési díj. </w:t>
      </w:r>
      <w:r w:rsidR="003E48C9" w:rsidRPr="003A6521">
        <w:rPr>
          <w:rFonts w:ascii="Arial" w:hAnsi="Arial" w:cs="Arial"/>
        </w:rPr>
        <w:t xml:space="preserve"> </w:t>
      </w:r>
    </w:p>
    <w:p w:rsidR="00FB2536" w:rsidRPr="003A6521" w:rsidRDefault="00FB2536" w:rsidP="00D63809">
      <w:pPr>
        <w:spacing w:before="100" w:beforeAutospacing="1" w:after="100" w:afterAutospacing="1" w:line="240" w:lineRule="auto"/>
        <w:jc w:val="both"/>
        <w:rPr>
          <w:rFonts w:ascii="Arial" w:hAnsi="Arial" w:cs="Arial"/>
        </w:rPr>
      </w:pPr>
      <w:r w:rsidRPr="003A6521">
        <w:rPr>
          <w:rFonts w:ascii="Arial" w:hAnsi="Arial" w:cs="Arial"/>
        </w:rPr>
        <w:t xml:space="preserve">A tartós bentlakásos intézmények esetén 2015. január 1. óta bevezethető a belépési hozzájárulás. A belépési hozzájárulás nem azonos a korábbi egyszeri hozzájárulással, mely többletszolgáltatáshoz kötött, hanem ez az ellátott által fizetett hozzájárulás az Intézmény működési célú bevételeihez járul hozzá. A belépési hozzájárulást az Szt. az alábbi módon szabályozza: </w:t>
      </w:r>
    </w:p>
    <w:p w:rsidR="00FB2536" w:rsidRPr="003A6521" w:rsidRDefault="00C34546" w:rsidP="00D63809">
      <w:pPr>
        <w:spacing w:before="100" w:beforeAutospacing="1" w:after="100" w:afterAutospacing="1" w:line="240" w:lineRule="auto"/>
        <w:jc w:val="both"/>
        <w:rPr>
          <w:rFonts w:ascii="Arial" w:hAnsi="Arial" w:cs="Arial"/>
        </w:rPr>
      </w:pPr>
      <w:r w:rsidRPr="003A6521">
        <w:rPr>
          <w:rFonts w:ascii="Arial" w:hAnsi="Arial" w:cs="Arial"/>
          <w:bCs/>
        </w:rPr>
        <w:lastRenderedPageBreak/>
        <w:t xml:space="preserve">A </w:t>
      </w:r>
      <w:proofErr w:type="spellStart"/>
      <w:r w:rsidRPr="003A6521">
        <w:rPr>
          <w:rFonts w:ascii="Arial" w:hAnsi="Arial" w:cs="Arial"/>
          <w:bCs/>
        </w:rPr>
        <w:t>Szoc.tv</w:t>
      </w:r>
      <w:proofErr w:type="spellEnd"/>
      <w:r w:rsidRPr="003A6521">
        <w:rPr>
          <w:rFonts w:ascii="Arial" w:hAnsi="Arial" w:cs="Arial"/>
          <w:bCs/>
        </w:rPr>
        <w:t xml:space="preserve">. </w:t>
      </w:r>
      <w:r w:rsidR="00FB2536" w:rsidRPr="003A6521">
        <w:rPr>
          <w:rFonts w:ascii="Arial" w:hAnsi="Arial" w:cs="Arial"/>
          <w:bCs/>
        </w:rPr>
        <w:t>117/C. §</w:t>
      </w:r>
      <w:r w:rsidR="00FB2536" w:rsidRPr="003A6521">
        <w:rPr>
          <w:rFonts w:ascii="Arial" w:hAnsi="Arial" w:cs="Arial"/>
          <w:b/>
          <w:bCs/>
        </w:rPr>
        <w:t xml:space="preserve"> </w:t>
      </w:r>
      <w:r w:rsidR="00FB2536" w:rsidRPr="003A6521">
        <w:rPr>
          <w:rFonts w:ascii="Arial" w:hAnsi="Arial" w:cs="Arial"/>
        </w:rPr>
        <w:t>(1) Tartós bentlakásos intézmény esetén - a rehabilitációs intézmény, a hajléktalanok otthona és a rehabilitációs célú lakóotthon kivételével - a fenntartó meghatározhatja azokat a férőhelyeket, amelyek betöltése esetén belépési hozzájárulást kell fizetni. Egyházi és nem állami fenntartó esetén ezek aránya az intézmény férőhely számának 50%-át nem haladhatja meg.</w:t>
      </w:r>
    </w:p>
    <w:p w:rsidR="00FB2536" w:rsidRPr="003A6521" w:rsidRDefault="00FB2536" w:rsidP="00D63809">
      <w:pPr>
        <w:spacing w:before="100" w:beforeAutospacing="1" w:after="100" w:afterAutospacing="1" w:line="240" w:lineRule="auto"/>
        <w:jc w:val="both"/>
        <w:rPr>
          <w:rFonts w:ascii="Arial" w:hAnsi="Arial" w:cs="Arial"/>
        </w:rPr>
      </w:pPr>
      <w:r w:rsidRPr="003A6521">
        <w:rPr>
          <w:rFonts w:ascii="Arial" w:hAnsi="Arial" w:cs="Arial"/>
        </w:rPr>
        <w:t xml:space="preserve">(2) A belépési hozzájárulás legmagasabb összege nyolcmillió forint. A belépési </w:t>
      </w:r>
      <w:r w:rsidR="00C34546" w:rsidRPr="003A6521">
        <w:rPr>
          <w:rFonts w:ascii="Arial" w:hAnsi="Arial" w:cs="Arial"/>
        </w:rPr>
        <w:t>h</w:t>
      </w:r>
      <w:r w:rsidRPr="003A6521">
        <w:rPr>
          <w:rFonts w:ascii="Arial" w:hAnsi="Arial" w:cs="Arial"/>
        </w:rPr>
        <w:t>ozzájárulás összege évente egyszer változtatható meg.</w:t>
      </w:r>
    </w:p>
    <w:p w:rsidR="00FB2536" w:rsidRPr="003A6521" w:rsidRDefault="00FB2536" w:rsidP="00D63809">
      <w:pPr>
        <w:spacing w:before="100" w:beforeAutospacing="1" w:after="100" w:afterAutospacing="1" w:line="240" w:lineRule="auto"/>
        <w:jc w:val="both"/>
        <w:rPr>
          <w:rFonts w:ascii="Arial" w:hAnsi="Arial" w:cs="Arial"/>
        </w:rPr>
      </w:pPr>
      <w:r w:rsidRPr="003A6521">
        <w:rPr>
          <w:rFonts w:ascii="Arial" w:hAnsi="Arial" w:cs="Arial"/>
        </w:rPr>
        <w:t>(3) A belépési hozzájárulást az ellátást igénylő vagy a belépési hozzájárulás megfizetését vállaló személy fizeti meg.</w:t>
      </w:r>
    </w:p>
    <w:p w:rsidR="00FB2536" w:rsidRPr="003A6521" w:rsidRDefault="00FB2536" w:rsidP="00D63809">
      <w:pPr>
        <w:spacing w:before="100" w:beforeAutospacing="1" w:after="100" w:afterAutospacing="1" w:line="240" w:lineRule="auto"/>
        <w:jc w:val="both"/>
        <w:rPr>
          <w:rFonts w:ascii="Arial" w:hAnsi="Arial" w:cs="Arial"/>
        </w:rPr>
      </w:pPr>
      <w:r w:rsidRPr="003A6521">
        <w:rPr>
          <w:rFonts w:ascii="Arial" w:hAnsi="Arial" w:cs="Arial"/>
        </w:rPr>
        <w:t>(4) Ellátási kötelezettség fennállása esetén az ellátás nem tagadható meg a belépési hozzájárulás megfizetésére nem képes igénylőtől.</w:t>
      </w:r>
    </w:p>
    <w:p w:rsidR="00FB2536" w:rsidRPr="003A6521" w:rsidRDefault="00FB2536" w:rsidP="00D63809">
      <w:pPr>
        <w:spacing w:before="100" w:beforeAutospacing="1" w:after="100" w:afterAutospacing="1" w:line="240" w:lineRule="auto"/>
        <w:jc w:val="both"/>
        <w:rPr>
          <w:rFonts w:ascii="Arial" w:hAnsi="Arial" w:cs="Arial"/>
        </w:rPr>
      </w:pPr>
      <w:r w:rsidRPr="003A6521">
        <w:rPr>
          <w:rFonts w:ascii="Arial" w:hAnsi="Arial" w:cs="Arial"/>
        </w:rPr>
        <w:t>(5) Ha a gondozás az intézménybe történő beköltözést követő három éven belül megszűnik, a belépési hozzájárulás arányos részét vissza kell fizetni az ellátottnak vagy örökösének, illetve - ha a belépési hozzájárulás megfizetését más személy vállalta - e személynek vagy örökösének.</w:t>
      </w:r>
    </w:p>
    <w:p w:rsidR="00F946A6" w:rsidRPr="005F4439" w:rsidRDefault="00F946A6" w:rsidP="00D63809">
      <w:pPr>
        <w:spacing w:before="100" w:beforeAutospacing="1" w:after="100" w:afterAutospacing="1" w:line="240" w:lineRule="auto"/>
        <w:jc w:val="both"/>
        <w:rPr>
          <w:rFonts w:ascii="Arial" w:hAnsi="Arial" w:cs="Arial"/>
        </w:rPr>
      </w:pPr>
      <w:r w:rsidRPr="005F4439">
        <w:rPr>
          <w:rFonts w:ascii="Arial" w:hAnsi="Arial" w:cs="Arial"/>
        </w:rPr>
        <w:t>Annak eldöntésére, hogy önkormányzatunk a férőhelyek 50 %-ái</w:t>
      </w:r>
      <w:r w:rsidR="00B32A46" w:rsidRPr="005F4439">
        <w:rPr>
          <w:rFonts w:ascii="Arial" w:hAnsi="Arial" w:cs="Arial"/>
        </w:rPr>
        <w:t>g</w:t>
      </w:r>
      <w:r w:rsidRPr="005F4439">
        <w:rPr>
          <w:rFonts w:ascii="Arial" w:hAnsi="Arial" w:cs="Arial"/>
        </w:rPr>
        <w:t>, vagy 100 %-áig vezethet</w:t>
      </w:r>
      <w:r w:rsidR="00B32A46" w:rsidRPr="005F4439">
        <w:rPr>
          <w:rFonts w:ascii="Arial" w:hAnsi="Arial" w:cs="Arial"/>
        </w:rPr>
        <w:t>-e be a belépési hozzájárulást, állásfoglalás kéréssel fordultunk a Zala Megyei Kormányhivatal Hatósági Főosztály Szociális és Gyámügyi Osztályához. Hivatalunkhoz érkezett tájékoztatásban szerepelt, hogy a fent hivatkozott jogszabályok alapján a belépési hozzájárulás a férőhelyek 100 %-áig vezethető be.</w:t>
      </w:r>
    </w:p>
    <w:p w:rsidR="00FB2536" w:rsidRPr="003A6521" w:rsidRDefault="00B32A46" w:rsidP="00D63809">
      <w:pPr>
        <w:spacing w:before="100" w:beforeAutospacing="1" w:after="100" w:afterAutospacing="1" w:line="240" w:lineRule="auto"/>
        <w:jc w:val="both"/>
        <w:rPr>
          <w:rFonts w:ascii="Arial" w:hAnsi="Arial" w:cs="Arial"/>
        </w:rPr>
      </w:pPr>
      <w:r w:rsidRPr="003A6521">
        <w:rPr>
          <w:rFonts w:ascii="Arial" w:hAnsi="Arial" w:cs="Arial"/>
        </w:rPr>
        <w:t>A - fent leírtakat figyelembe véve - az</w:t>
      </w:r>
      <w:r w:rsidR="00FB2536" w:rsidRPr="003A6521">
        <w:rPr>
          <w:rFonts w:ascii="Arial" w:hAnsi="Arial" w:cs="Arial"/>
        </w:rPr>
        <w:t xml:space="preserve"> intézményvezető javaslata a 2017. évi kiadások és a számított önköltség ismeretében az alábbi módon szabályozott belépési hozzájárulás bevezetése 2017. május 1. napjától:</w:t>
      </w:r>
    </w:p>
    <w:p w:rsidR="00FB2536" w:rsidRPr="003A6521" w:rsidRDefault="00FB2536" w:rsidP="00D63809">
      <w:pPr>
        <w:pStyle w:val="Listaszerbekezds"/>
        <w:numPr>
          <w:ilvl w:val="0"/>
          <w:numId w:val="44"/>
        </w:numPr>
        <w:spacing w:before="100" w:beforeAutospacing="1" w:after="100" w:afterAutospacing="1" w:line="240" w:lineRule="auto"/>
        <w:jc w:val="both"/>
        <w:rPr>
          <w:rFonts w:ascii="Arial" w:hAnsi="Arial" w:cs="Arial"/>
        </w:rPr>
      </w:pPr>
      <w:r w:rsidRPr="003A6521">
        <w:rPr>
          <w:rFonts w:ascii="Arial" w:hAnsi="Arial" w:cs="Arial"/>
        </w:rPr>
        <w:t>ha a kérelmező, vagy a kérelmező tartásra kötelezett nagy</w:t>
      </w:r>
      <w:r w:rsidR="00E1551E" w:rsidRPr="003A6521">
        <w:rPr>
          <w:rFonts w:ascii="Arial" w:hAnsi="Arial" w:cs="Arial"/>
        </w:rPr>
        <w:t xml:space="preserve">korú gyermeke 5 éve </w:t>
      </w:r>
      <w:r w:rsidR="00E1551E" w:rsidRPr="003A6521">
        <w:rPr>
          <w:rFonts w:ascii="Arial" w:hAnsi="Arial" w:cs="Arial"/>
          <w:b/>
        </w:rPr>
        <w:t>életvitelszerűen, a bejelentett hévízi lakóhelyén vagy tartózkodási helyén él</w:t>
      </w:r>
      <w:r w:rsidRPr="003A6521">
        <w:rPr>
          <w:rFonts w:ascii="Arial" w:hAnsi="Arial" w:cs="Arial"/>
        </w:rPr>
        <w:t xml:space="preserve">, a belépési hozzájárulás összege 500.000 Ft; az összeg megfizetését vállaló személy </w:t>
      </w:r>
      <w:r w:rsidRPr="003A6521">
        <w:rPr>
          <w:rFonts w:ascii="Arial" w:hAnsi="Arial" w:cs="Arial"/>
          <w:u w:val="single"/>
        </w:rPr>
        <w:t>kérelmére</w:t>
      </w:r>
      <w:r w:rsidRPr="003A6521">
        <w:rPr>
          <w:rFonts w:ascii="Arial" w:hAnsi="Arial" w:cs="Arial"/>
        </w:rPr>
        <w:t xml:space="preserve"> maximum 12 hónapos részletfizetést engedélyezhet a polgármester</w:t>
      </w:r>
    </w:p>
    <w:p w:rsidR="00D63809" w:rsidRPr="003A6521" w:rsidRDefault="00FB2536" w:rsidP="00D63809">
      <w:pPr>
        <w:pStyle w:val="Listaszerbekezds"/>
        <w:numPr>
          <w:ilvl w:val="0"/>
          <w:numId w:val="44"/>
        </w:numPr>
        <w:spacing w:before="100" w:beforeAutospacing="1" w:after="100" w:afterAutospacing="1" w:line="240" w:lineRule="auto"/>
        <w:jc w:val="both"/>
        <w:rPr>
          <w:rFonts w:ascii="Arial" w:hAnsi="Arial" w:cs="Arial"/>
        </w:rPr>
      </w:pPr>
      <w:r w:rsidRPr="003A6521">
        <w:rPr>
          <w:rFonts w:ascii="Arial" w:hAnsi="Arial" w:cs="Arial"/>
        </w:rPr>
        <w:t>minden más esetben a belépési hozzájárulás 1.000.000 Ft, részletfizetési lehetőség nincs</w:t>
      </w:r>
      <w:r w:rsidR="00F87392" w:rsidRPr="003A6521">
        <w:rPr>
          <w:rFonts w:ascii="Arial" w:hAnsi="Arial" w:cs="Arial"/>
        </w:rPr>
        <w:t>.</w:t>
      </w:r>
    </w:p>
    <w:p w:rsidR="00D63809" w:rsidRPr="003A6521" w:rsidRDefault="00F269A8" w:rsidP="00F269A8">
      <w:pPr>
        <w:spacing w:before="100" w:beforeAutospacing="1" w:after="100" w:afterAutospacing="1" w:line="240" w:lineRule="auto"/>
        <w:jc w:val="both"/>
        <w:rPr>
          <w:rFonts w:ascii="Arial" w:hAnsi="Arial" w:cs="Arial"/>
        </w:rPr>
      </w:pPr>
      <w:r w:rsidRPr="003A6521">
        <w:rPr>
          <w:rFonts w:ascii="Arial" w:hAnsi="Arial" w:cs="Arial"/>
        </w:rPr>
        <w:t>A belépési hozzájárulás megfizetési kötelezettsége csak a jogszabály hatálybalépését követően (2017. május 1.) beutalt ellátottak esetében áll fenn.</w:t>
      </w:r>
    </w:p>
    <w:p w:rsidR="00FB2536" w:rsidRPr="003A6521" w:rsidRDefault="00F87392" w:rsidP="00D63809">
      <w:pPr>
        <w:spacing w:before="100" w:beforeAutospacing="1" w:after="100" w:afterAutospacing="1" w:line="240" w:lineRule="auto"/>
        <w:rPr>
          <w:rFonts w:ascii="Arial" w:hAnsi="Arial" w:cs="Arial"/>
        </w:rPr>
      </w:pPr>
      <w:r w:rsidRPr="003A6521">
        <w:rPr>
          <w:rFonts w:ascii="Arial" w:hAnsi="Arial" w:cs="Arial"/>
        </w:rPr>
        <w:t>A</w:t>
      </w:r>
      <w:r w:rsidR="00FB2536" w:rsidRPr="003A6521">
        <w:rPr>
          <w:rFonts w:ascii="Arial" w:hAnsi="Arial" w:cs="Arial"/>
        </w:rPr>
        <w:t xml:space="preserve"> </w:t>
      </w:r>
      <w:proofErr w:type="spellStart"/>
      <w:r w:rsidR="00FB2536" w:rsidRPr="003A6521">
        <w:rPr>
          <w:rFonts w:ascii="Arial" w:hAnsi="Arial" w:cs="Arial"/>
        </w:rPr>
        <w:t>Sz</w:t>
      </w:r>
      <w:r w:rsidRPr="003A6521">
        <w:rPr>
          <w:rFonts w:ascii="Arial" w:hAnsi="Arial" w:cs="Arial"/>
        </w:rPr>
        <w:t>oc.</w:t>
      </w:r>
      <w:r w:rsidR="00FB2536" w:rsidRPr="003A6521">
        <w:rPr>
          <w:rFonts w:ascii="Arial" w:hAnsi="Arial" w:cs="Arial"/>
        </w:rPr>
        <w:t>t</w:t>
      </w:r>
      <w:r w:rsidRPr="003A6521">
        <w:rPr>
          <w:rFonts w:ascii="Arial" w:hAnsi="Arial" w:cs="Arial"/>
        </w:rPr>
        <w:t>v</w:t>
      </w:r>
      <w:proofErr w:type="spellEnd"/>
      <w:r w:rsidR="00FB2536" w:rsidRPr="003A6521">
        <w:rPr>
          <w:rFonts w:ascii="Arial" w:hAnsi="Arial" w:cs="Arial"/>
        </w:rPr>
        <w:t xml:space="preserve">. belépési hozzájárulást szabályozó fontos eleme továbbá: </w:t>
      </w:r>
    </w:p>
    <w:p w:rsidR="00FB2536" w:rsidRPr="003A6521" w:rsidRDefault="00FB2536" w:rsidP="00D63809">
      <w:pPr>
        <w:pStyle w:val="Listaszerbekezds"/>
        <w:numPr>
          <w:ilvl w:val="0"/>
          <w:numId w:val="44"/>
        </w:numPr>
        <w:spacing w:before="100" w:beforeAutospacing="1" w:after="100" w:afterAutospacing="1" w:line="240" w:lineRule="auto"/>
        <w:jc w:val="both"/>
        <w:rPr>
          <w:rFonts w:ascii="Arial" w:hAnsi="Arial" w:cs="Arial"/>
        </w:rPr>
      </w:pPr>
      <w:r w:rsidRPr="003A6521">
        <w:rPr>
          <w:rFonts w:ascii="Arial" w:hAnsi="Arial" w:cs="Arial"/>
        </w:rPr>
        <w:t>hogy az ellátotti érdekekre tekintettel garanciális elem, hogy ha az ellátás az intézménybe történő beköltözést követő 3 éven belül megszűnik – ideértve az ellátott elhalálozásának esetét is –, a fenntartónak a hozzájárulás időarányos részét vissza kell fizetnie</w:t>
      </w:r>
    </w:p>
    <w:p w:rsidR="00FB2536" w:rsidRPr="003A6521" w:rsidRDefault="00FB2536" w:rsidP="00D63809">
      <w:pPr>
        <w:pStyle w:val="Listaszerbekezds"/>
        <w:numPr>
          <w:ilvl w:val="0"/>
          <w:numId w:val="44"/>
        </w:numPr>
        <w:spacing w:before="100" w:beforeAutospacing="1" w:after="100" w:afterAutospacing="1" w:line="240" w:lineRule="auto"/>
        <w:jc w:val="both"/>
        <w:rPr>
          <w:rFonts w:ascii="Arial" w:hAnsi="Arial" w:cs="Arial"/>
        </w:rPr>
      </w:pPr>
      <w:r w:rsidRPr="003A6521">
        <w:rPr>
          <w:rFonts w:ascii="Arial" w:hAnsi="Arial" w:cs="Arial"/>
        </w:rPr>
        <w:t>amennyiben az intézményi jogviszony az ellátott halála miatt szűnik meg, a visszafizetendő összeg az örökösnek, illetve a befizetőnek jár vissza</w:t>
      </w:r>
    </w:p>
    <w:p w:rsidR="00FB2536" w:rsidRDefault="00FB2536" w:rsidP="00D63809">
      <w:pPr>
        <w:pStyle w:val="Listaszerbekezds"/>
        <w:numPr>
          <w:ilvl w:val="0"/>
          <w:numId w:val="44"/>
        </w:numPr>
        <w:spacing w:before="100" w:beforeAutospacing="1" w:after="100" w:afterAutospacing="1" w:line="240" w:lineRule="auto"/>
        <w:jc w:val="both"/>
        <w:rPr>
          <w:rFonts w:ascii="Arial" w:hAnsi="Arial" w:cs="Arial"/>
        </w:rPr>
      </w:pPr>
      <w:r w:rsidRPr="003A6521">
        <w:rPr>
          <w:rFonts w:ascii="Arial" w:hAnsi="Arial" w:cs="Arial"/>
        </w:rPr>
        <w:t>a fenntartónak a belépési hozzájárulásból származó bevételi forrást az intézményei működtetésére és fejlesztésére kell fordítania.</w:t>
      </w:r>
    </w:p>
    <w:p w:rsidR="00A656E9" w:rsidRPr="00A656E9" w:rsidRDefault="00A656E9" w:rsidP="00A656E9">
      <w:pPr>
        <w:pStyle w:val="cf0"/>
        <w:ind w:firstLine="240"/>
        <w:rPr>
          <w:rFonts w:ascii="Arial" w:hAnsi="Arial" w:cs="Arial"/>
          <w:sz w:val="22"/>
          <w:szCs w:val="22"/>
        </w:rPr>
      </w:pPr>
      <w:r w:rsidRPr="00A656E9">
        <w:rPr>
          <w:rFonts w:ascii="Arial" w:hAnsi="Arial" w:cs="Arial"/>
          <w:sz w:val="22"/>
          <w:szCs w:val="22"/>
        </w:rPr>
        <w:t xml:space="preserve">A </w:t>
      </w:r>
      <w:proofErr w:type="spellStart"/>
      <w:r w:rsidRPr="00A656E9">
        <w:rPr>
          <w:rFonts w:ascii="Arial" w:hAnsi="Arial" w:cs="Arial"/>
          <w:sz w:val="22"/>
          <w:szCs w:val="22"/>
        </w:rPr>
        <w:t>Szoc.tv</w:t>
      </w:r>
      <w:proofErr w:type="spellEnd"/>
      <w:r w:rsidRPr="00A656E9">
        <w:rPr>
          <w:rFonts w:ascii="Arial" w:hAnsi="Arial" w:cs="Arial"/>
          <w:sz w:val="22"/>
          <w:szCs w:val="22"/>
        </w:rPr>
        <w:t xml:space="preserve">. </w:t>
      </w:r>
      <w:r w:rsidRPr="00A656E9">
        <w:rPr>
          <w:rFonts w:ascii="Arial" w:hAnsi="Arial" w:cs="Arial"/>
          <w:bCs/>
          <w:sz w:val="22"/>
          <w:szCs w:val="22"/>
        </w:rPr>
        <w:t xml:space="preserve">94/C. § </w:t>
      </w:r>
      <w:r w:rsidRPr="00A656E9">
        <w:rPr>
          <w:rFonts w:ascii="Arial" w:hAnsi="Arial" w:cs="Arial"/>
          <w:sz w:val="22"/>
          <w:szCs w:val="22"/>
        </w:rPr>
        <w:t>(3) bekezdése alapján az ellátás igénybevételének megkezdése előtt</w:t>
      </w:r>
    </w:p>
    <w:p w:rsidR="00A656E9" w:rsidRPr="00A656E9" w:rsidRDefault="00A656E9" w:rsidP="00A656E9">
      <w:pPr>
        <w:pStyle w:val="cf0"/>
        <w:jc w:val="both"/>
        <w:rPr>
          <w:rFonts w:ascii="Arial" w:hAnsi="Arial" w:cs="Arial"/>
          <w:sz w:val="22"/>
          <w:szCs w:val="22"/>
        </w:rPr>
      </w:pPr>
      <w:r w:rsidRPr="00A656E9">
        <w:rPr>
          <w:rFonts w:ascii="Arial" w:hAnsi="Arial" w:cs="Arial"/>
          <w:sz w:val="22"/>
          <w:szCs w:val="22"/>
        </w:rPr>
        <w:lastRenderedPageBreak/>
        <w:t xml:space="preserve">állami fenntartású intézmény esetén az intézményvezető, az ellátást igénylővel, illetve törvényes képviselőjével írásban megállapodást köt, </w:t>
      </w:r>
      <w:r>
        <w:rPr>
          <w:rFonts w:ascii="Arial" w:hAnsi="Arial" w:cs="Arial"/>
          <w:sz w:val="22"/>
          <w:szCs w:val="22"/>
        </w:rPr>
        <w:t xml:space="preserve">a megállapodásnak többek között tartalmaznia kell </w:t>
      </w:r>
      <w:r w:rsidRPr="00A656E9">
        <w:rPr>
          <w:rFonts w:ascii="Arial" w:hAnsi="Arial" w:cs="Arial"/>
          <w:sz w:val="22"/>
          <w:szCs w:val="22"/>
        </w:rPr>
        <w:t>a belépési hozzájárulás alkalmazása esetén a belépési hozzájárulás összegét, az azt megfizető személy megjelölését, a belépési hozzájárulás megfizetésére és visszaf</w:t>
      </w:r>
      <w:r w:rsidR="00BB4DC2">
        <w:rPr>
          <w:rFonts w:ascii="Arial" w:hAnsi="Arial" w:cs="Arial"/>
          <w:sz w:val="22"/>
          <w:szCs w:val="22"/>
        </w:rPr>
        <w:t>izetésére vonatkozó szabályokat.</w:t>
      </w:r>
    </w:p>
    <w:p w:rsidR="00760556" w:rsidRPr="00760556" w:rsidRDefault="00760556" w:rsidP="00760556">
      <w:pPr>
        <w:spacing w:before="100" w:beforeAutospacing="1" w:after="100" w:afterAutospacing="1" w:line="240" w:lineRule="auto"/>
        <w:jc w:val="both"/>
        <w:rPr>
          <w:rFonts w:ascii="Arial" w:hAnsi="Arial" w:cs="Arial"/>
        </w:rPr>
      </w:pPr>
      <w:r w:rsidRPr="00760556">
        <w:rPr>
          <w:rFonts w:ascii="Arial" w:hAnsi="Arial" w:cs="Arial"/>
        </w:rPr>
        <w:t xml:space="preserve">A személyes gondoskodást nyújtó szociális intézmények szakmai feladatairól és működésük feltételeiről szóló 1/2000. (I. 7.) </w:t>
      </w:r>
      <w:proofErr w:type="spellStart"/>
      <w:r w:rsidRPr="00760556">
        <w:rPr>
          <w:rFonts w:ascii="Arial" w:hAnsi="Arial" w:cs="Arial"/>
        </w:rPr>
        <w:t>SzCsM</w:t>
      </w:r>
      <w:proofErr w:type="spellEnd"/>
      <w:r w:rsidRPr="00760556">
        <w:rPr>
          <w:rFonts w:ascii="Arial" w:hAnsi="Arial" w:cs="Arial"/>
        </w:rPr>
        <w:t xml:space="preserve"> rendelet 60. § (3)</w:t>
      </w:r>
      <w:r w:rsidRPr="00760556">
        <w:rPr>
          <w:rFonts w:ascii="Arial" w:hAnsi="Arial" w:cs="Arial"/>
          <w:vertAlign w:val="superscript"/>
        </w:rPr>
        <w:t xml:space="preserve">  </w:t>
      </w:r>
      <w:r w:rsidRPr="00760556">
        <w:rPr>
          <w:rFonts w:ascii="Arial" w:hAnsi="Arial" w:cs="Arial"/>
        </w:rPr>
        <w:t>bekezdése értelmében a befizetett belépési hozzájárulás időarányos visszafizetésének módját és részletes szabályait a házirend tartalmazza.</w:t>
      </w:r>
      <w:r w:rsidR="00452DBA">
        <w:rPr>
          <w:rFonts w:ascii="Arial" w:hAnsi="Arial" w:cs="Arial"/>
        </w:rPr>
        <w:t xml:space="preserve"> A rendeleti előírás miatt a házirend módosítása is szükséges.</w:t>
      </w:r>
    </w:p>
    <w:p w:rsidR="00FB2536" w:rsidRDefault="00FB2536" w:rsidP="00D63809">
      <w:pPr>
        <w:spacing w:before="100" w:beforeAutospacing="1" w:after="100" w:afterAutospacing="1" w:line="240" w:lineRule="auto"/>
        <w:jc w:val="both"/>
        <w:rPr>
          <w:rFonts w:ascii="Arial" w:hAnsi="Arial" w:cs="Arial"/>
        </w:rPr>
      </w:pPr>
      <w:r w:rsidRPr="003A6521">
        <w:rPr>
          <w:rFonts w:ascii="Arial" w:hAnsi="Arial" w:cs="Arial"/>
        </w:rPr>
        <w:t xml:space="preserve">A belépési hozzájárulás bevezetésével a fenntartó állami támogatáson felüli hozzájárulásának csökkentése érhető el, valamint – tekintettel az intézmény fejlesztésére vonatkozó kötelezettségre – azok a beruházások számára is forrást teremtene, melyek magas költségekkel járnak: épület állagmegóvása, gépkocsi beszerzése, berendezések, használati tárgyak cseréje. </w:t>
      </w:r>
    </w:p>
    <w:p w:rsidR="00FB2536" w:rsidRPr="003A6521" w:rsidRDefault="00FB2536" w:rsidP="00D63809">
      <w:pPr>
        <w:pStyle w:val="Listaszerbekezds"/>
        <w:numPr>
          <w:ilvl w:val="0"/>
          <w:numId w:val="45"/>
        </w:numPr>
        <w:spacing w:before="100" w:beforeAutospacing="1" w:after="100" w:afterAutospacing="1" w:line="240" w:lineRule="auto"/>
        <w:jc w:val="both"/>
        <w:rPr>
          <w:rFonts w:ascii="Arial" w:hAnsi="Arial" w:cs="Arial"/>
          <w:i/>
        </w:rPr>
      </w:pPr>
      <w:r w:rsidRPr="003A6521">
        <w:rPr>
          <w:rFonts w:ascii="Arial" w:hAnsi="Arial" w:cs="Arial"/>
          <w:i/>
        </w:rPr>
        <w:t>Házi segítségnyújtás:</w:t>
      </w:r>
    </w:p>
    <w:p w:rsidR="00FB2536" w:rsidRPr="003A6521" w:rsidRDefault="00FB2536" w:rsidP="00D63809">
      <w:pPr>
        <w:spacing w:before="100" w:beforeAutospacing="1" w:after="100" w:afterAutospacing="1" w:line="240" w:lineRule="auto"/>
        <w:jc w:val="both"/>
        <w:rPr>
          <w:rFonts w:ascii="Arial" w:hAnsi="Arial" w:cs="Arial"/>
        </w:rPr>
      </w:pPr>
      <w:r w:rsidRPr="003A6521">
        <w:rPr>
          <w:rFonts w:ascii="Arial" w:hAnsi="Arial" w:cs="Arial"/>
        </w:rPr>
        <w:t xml:space="preserve">Az Szt. módosításának következtében 2016. január 1-től a </w:t>
      </w:r>
      <w:r w:rsidRPr="003A6521">
        <w:rPr>
          <w:rFonts w:ascii="Arial" w:hAnsi="Arial" w:cs="Arial"/>
          <w:u w:val="single"/>
        </w:rPr>
        <w:t>házi segítségnyújtás</w:t>
      </w:r>
      <w:r w:rsidRPr="003A6521">
        <w:rPr>
          <w:rFonts w:ascii="Arial" w:hAnsi="Arial" w:cs="Arial"/>
        </w:rPr>
        <w:t xml:space="preserve"> feladat kettévált: szociális segítésre (amelyhez az alacsony szükséglet kielégítését szolgáló, szakképzettség nélkül is ellátható tevékenységek tartoznak) és személyi gondozásra (amelynek keretében, „intenzív” szükségletet kielégítő gondozási tevékenységek és az ápolói kompetenciának megfelelő ápolási feladatok végezhetőek a megfelelő szociális vagy egészségügyi szakképesítés birtokában), így a térítési díj megállapításánál is az új szempontokat kell figyelembe venni, azaz azokat külön-külön kell meghatározni.</w:t>
      </w:r>
    </w:p>
    <w:p w:rsidR="00FB2536" w:rsidRDefault="00FB2536" w:rsidP="00D63809">
      <w:pPr>
        <w:spacing w:before="100" w:beforeAutospacing="1" w:after="100" w:afterAutospacing="1" w:line="240" w:lineRule="auto"/>
        <w:jc w:val="both"/>
        <w:rPr>
          <w:rFonts w:ascii="Arial" w:hAnsi="Arial" w:cs="Arial"/>
        </w:rPr>
      </w:pPr>
      <w:r w:rsidRPr="003A6521">
        <w:rPr>
          <w:rFonts w:ascii="Arial" w:hAnsi="Arial" w:cs="Arial"/>
        </w:rPr>
        <w:t xml:space="preserve">A 2016. év során megvalósult szakmai változásokhoz megállapított tevékenység arány megvalósulása az összes gondozási óra tekintetében személyi gondozás 46 %, míg a szociális segítés 54 %. A 2017. évi változások </w:t>
      </w:r>
      <w:proofErr w:type="gramStart"/>
      <w:r w:rsidRPr="003A6521">
        <w:rPr>
          <w:rFonts w:ascii="Arial" w:hAnsi="Arial" w:cs="Arial"/>
        </w:rPr>
        <w:t>ezen</w:t>
      </w:r>
      <w:proofErr w:type="gramEnd"/>
      <w:r w:rsidRPr="003A6521">
        <w:rPr>
          <w:rFonts w:ascii="Arial" w:hAnsi="Arial" w:cs="Arial"/>
        </w:rPr>
        <w:t xml:space="preserve"> szolgáltatás terén az állami támogatás igénylése kapcsán az, hogy a jogosultak körében személyi gondozásnak az összes 51</w:t>
      </w:r>
      <w:r w:rsidR="00B32A46" w:rsidRPr="003A6521">
        <w:rPr>
          <w:rFonts w:ascii="Arial" w:hAnsi="Arial" w:cs="Arial"/>
        </w:rPr>
        <w:t xml:space="preserve"> </w:t>
      </w:r>
      <w:r w:rsidRPr="003A6521">
        <w:rPr>
          <w:rFonts w:ascii="Arial" w:hAnsi="Arial" w:cs="Arial"/>
        </w:rPr>
        <w:t xml:space="preserve">%-nak kell lennie, valamint az egyes jogosultak esetén személyenként a </w:t>
      </w:r>
      <w:r w:rsidR="00B85EA7" w:rsidRPr="003A6521">
        <w:rPr>
          <w:rFonts w:ascii="Arial" w:hAnsi="Arial" w:cs="Arial"/>
        </w:rPr>
        <w:t>személyes gondozási tevékenységek arányának szintén</w:t>
      </w:r>
      <w:r w:rsidRPr="003A6521">
        <w:rPr>
          <w:rFonts w:ascii="Arial" w:hAnsi="Arial" w:cs="Arial"/>
        </w:rPr>
        <w:t xml:space="preserve"> 51</w:t>
      </w:r>
      <w:r w:rsidR="00B32A46" w:rsidRPr="003A6521">
        <w:rPr>
          <w:rFonts w:ascii="Arial" w:hAnsi="Arial" w:cs="Arial"/>
        </w:rPr>
        <w:t xml:space="preserve"> </w:t>
      </w:r>
      <w:r w:rsidRPr="003A6521">
        <w:rPr>
          <w:rFonts w:ascii="Arial" w:hAnsi="Arial" w:cs="Arial"/>
        </w:rPr>
        <w:t xml:space="preserve">%-nak kell lennie az ellátási formákat illetően ahhoz, hogy a magasabb támogatás leigényelhető legyen. </w:t>
      </w:r>
    </w:p>
    <w:p w:rsidR="00A34D6E" w:rsidRPr="00A34D6E" w:rsidRDefault="00A34D6E" w:rsidP="00A34D6E">
      <w:pPr>
        <w:spacing w:before="100" w:beforeAutospacing="1" w:after="100" w:afterAutospacing="1" w:line="240" w:lineRule="auto"/>
        <w:jc w:val="both"/>
        <w:rPr>
          <w:rFonts w:ascii="Arial" w:hAnsi="Arial" w:cs="Arial"/>
        </w:rPr>
      </w:pPr>
      <w:r w:rsidRPr="00A34D6E">
        <w:rPr>
          <w:rFonts w:ascii="Arial" w:hAnsi="Arial" w:cs="Arial"/>
        </w:rPr>
        <w:t>Figyelembe véve a házi segítségnyújtás tervezett 2017. évi önköltségét, mely személyi gondozás esetén 948 Ft/óra, szociális segítés esetén 1113 Ft/óra (előző évi szolgáltatási formák szerinti arányszámok alapján), az intézményvezető - a 2016. évi személyi gondozás térítési díj 800 Ft/fő/óra, szociális segítés 400 Ft/fő/</w:t>
      </w:r>
      <w:proofErr w:type="gramStart"/>
      <w:r w:rsidRPr="00A34D6E">
        <w:rPr>
          <w:rFonts w:ascii="Arial" w:hAnsi="Arial" w:cs="Arial"/>
        </w:rPr>
        <w:t>óra  -</w:t>
      </w:r>
      <w:proofErr w:type="gramEnd"/>
      <w:r w:rsidRPr="00A34D6E">
        <w:rPr>
          <w:rFonts w:ascii="Arial" w:hAnsi="Arial" w:cs="Arial"/>
        </w:rPr>
        <w:t xml:space="preserve"> nem javasolta  2017. évre a változt</w:t>
      </w:r>
      <w:bookmarkStart w:id="0" w:name="_GoBack"/>
      <w:bookmarkEnd w:id="0"/>
      <w:r w:rsidRPr="00A34D6E">
        <w:rPr>
          <w:rFonts w:ascii="Arial" w:hAnsi="Arial" w:cs="Arial"/>
        </w:rPr>
        <w:t xml:space="preserve">atást. </w:t>
      </w:r>
    </w:p>
    <w:p w:rsidR="00FB2536" w:rsidRPr="003A6521" w:rsidRDefault="00FB2536" w:rsidP="00D63809">
      <w:pPr>
        <w:spacing w:before="100" w:beforeAutospacing="1" w:after="100" w:afterAutospacing="1" w:line="240" w:lineRule="auto"/>
        <w:jc w:val="both"/>
        <w:rPr>
          <w:rFonts w:ascii="Arial" w:hAnsi="Arial" w:cs="Arial"/>
        </w:rPr>
      </w:pPr>
      <w:r w:rsidRPr="003A6521">
        <w:rPr>
          <w:rFonts w:ascii="Arial" w:hAnsi="Arial" w:cs="Arial"/>
        </w:rPr>
        <w:t xml:space="preserve">Hévízen a házi segítségnyújtás ellátásáért az gondozottaknak továbbra sem kell fizetniük, és ezt a jelen rendelettervezet </w:t>
      </w:r>
      <w:r w:rsidR="00B32A46" w:rsidRPr="003A6521">
        <w:rPr>
          <w:rFonts w:ascii="Arial" w:hAnsi="Arial" w:cs="Arial"/>
        </w:rPr>
        <w:t>– továbbra is -</w:t>
      </w:r>
      <w:r w:rsidRPr="003A6521">
        <w:rPr>
          <w:rFonts w:ascii="Arial" w:hAnsi="Arial" w:cs="Arial"/>
        </w:rPr>
        <w:t xml:space="preserve"> rögzíti.</w:t>
      </w:r>
    </w:p>
    <w:p w:rsidR="00FB2536" w:rsidRPr="003A6521" w:rsidRDefault="00FB2536" w:rsidP="00D63809">
      <w:pPr>
        <w:pStyle w:val="Listaszerbekezds"/>
        <w:numPr>
          <w:ilvl w:val="0"/>
          <w:numId w:val="45"/>
        </w:numPr>
        <w:spacing w:before="100" w:beforeAutospacing="1" w:after="100" w:afterAutospacing="1" w:line="240" w:lineRule="auto"/>
        <w:rPr>
          <w:rFonts w:ascii="Arial" w:hAnsi="Arial" w:cs="Arial"/>
          <w:i/>
        </w:rPr>
      </w:pPr>
      <w:r w:rsidRPr="003A6521">
        <w:rPr>
          <w:rFonts w:ascii="Arial" w:hAnsi="Arial" w:cs="Arial"/>
          <w:i/>
        </w:rPr>
        <w:t>Jelzőrendszeres házi segítségnyújtás</w:t>
      </w:r>
    </w:p>
    <w:p w:rsidR="00FB2536" w:rsidRDefault="00FB2536" w:rsidP="002718FE">
      <w:pPr>
        <w:spacing w:after="0" w:line="240" w:lineRule="auto"/>
        <w:jc w:val="both"/>
        <w:rPr>
          <w:rFonts w:ascii="Arial" w:hAnsi="Arial" w:cs="Arial"/>
        </w:rPr>
      </w:pPr>
      <w:r w:rsidRPr="003A6521">
        <w:rPr>
          <w:rFonts w:ascii="Arial" w:hAnsi="Arial" w:cs="Arial"/>
        </w:rPr>
        <w:t>A jelzőrendszeres házi segítségnyújtás feladat tekintetében a végrehajtott belső átszervezésnek köszönhetően az előző évhez képest jelentősen alacsonyabb a számított, egy készülékre jutó napi önköltség: míg 2016. évben 203</w:t>
      </w:r>
      <w:r w:rsidR="0046000E">
        <w:rPr>
          <w:rFonts w:ascii="Arial" w:hAnsi="Arial" w:cs="Arial"/>
        </w:rPr>
        <w:t xml:space="preserve"> </w:t>
      </w:r>
      <w:r w:rsidRPr="003A6521">
        <w:rPr>
          <w:rFonts w:ascii="Arial" w:hAnsi="Arial" w:cs="Arial"/>
        </w:rPr>
        <w:t>Ft/nap/készülék, addig 2017. évben 100 Ft/nap/készülék, változatlan szerződéses összeg mellett. Ezért a 2017. évi intézményi térítési díjat az intézményvezető továbbra is a 60</w:t>
      </w:r>
      <w:r w:rsidR="002718FE">
        <w:rPr>
          <w:rFonts w:ascii="Arial" w:hAnsi="Arial" w:cs="Arial"/>
        </w:rPr>
        <w:t xml:space="preserve"> </w:t>
      </w:r>
      <w:r w:rsidRPr="003A6521">
        <w:rPr>
          <w:rFonts w:ascii="Arial" w:hAnsi="Arial" w:cs="Arial"/>
        </w:rPr>
        <w:t xml:space="preserve">Ft/nap/készülék összegben javasolja megállapítani. </w:t>
      </w:r>
    </w:p>
    <w:p w:rsidR="002718FE" w:rsidRPr="003A6521" w:rsidRDefault="002718FE" w:rsidP="002718FE">
      <w:pPr>
        <w:spacing w:after="0" w:line="240" w:lineRule="auto"/>
        <w:jc w:val="both"/>
        <w:rPr>
          <w:rFonts w:ascii="Arial" w:hAnsi="Arial" w:cs="Arial"/>
        </w:rPr>
      </w:pPr>
      <w:r>
        <w:rPr>
          <w:rFonts w:ascii="Arial" w:hAnsi="Arial" w:cs="Arial"/>
        </w:rPr>
        <w:lastRenderedPageBreak/>
        <w:t>Hévízen a jelzőrendszeres házi segítségnyújtás ellátásáért a gondozottaknak továbbra sem kell fizetniük, és ezt a jelen rendelettervezet továbbra is rögzíti.</w:t>
      </w:r>
    </w:p>
    <w:p w:rsidR="00FB2536" w:rsidRPr="003A6521" w:rsidRDefault="00FB2536" w:rsidP="00D63809">
      <w:pPr>
        <w:pStyle w:val="Listaszerbekezds"/>
        <w:numPr>
          <w:ilvl w:val="0"/>
          <w:numId w:val="45"/>
        </w:numPr>
        <w:spacing w:before="100" w:beforeAutospacing="1" w:after="100" w:afterAutospacing="1" w:line="240" w:lineRule="auto"/>
        <w:rPr>
          <w:rFonts w:ascii="Arial" w:hAnsi="Arial" w:cs="Arial"/>
          <w:i/>
        </w:rPr>
      </w:pPr>
      <w:r w:rsidRPr="003A6521">
        <w:rPr>
          <w:rFonts w:ascii="Arial" w:hAnsi="Arial" w:cs="Arial"/>
          <w:i/>
        </w:rPr>
        <w:t>Idősek nappali ellátása</w:t>
      </w:r>
    </w:p>
    <w:p w:rsidR="00FB2536" w:rsidRPr="003A6521" w:rsidRDefault="00FB2536" w:rsidP="00D63809">
      <w:pPr>
        <w:spacing w:before="100" w:beforeAutospacing="1" w:after="100" w:afterAutospacing="1" w:line="240" w:lineRule="auto"/>
        <w:rPr>
          <w:rFonts w:ascii="Arial" w:hAnsi="Arial" w:cs="Arial"/>
        </w:rPr>
      </w:pPr>
      <w:r w:rsidRPr="003A6521">
        <w:rPr>
          <w:rFonts w:ascii="Arial" w:hAnsi="Arial" w:cs="Arial"/>
        </w:rPr>
        <w:t xml:space="preserve">Az idősek nappali ellátásában továbbra sem kerülne bevezetésre térítési díj. </w:t>
      </w:r>
    </w:p>
    <w:p w:rsidR="00FB2536" w:rsidRPr="003A6521" w:rsidRDefault="00FB2536" w:rsidP="00D63809">
      <w:pPr>
        <w:pStyle w:val="Listaszerbekezds"/>
        <w:numPr>
          <w:ilvl w:val="0"/>
          <w:numId w:val="45"/>
        </w:numPr>
        <w:spacing w:before="100" w:beforeAutospacing="1" w:after="100" w:afterAutospacing="1" w:line="240" w:lineRule="auto"/>
        <w:jc w:val="both"/>
        <w:rPr>
          <w:rFonts w:ascii="Arial" w:hAnsi="Arial" w:cs="Arial"/>
          <w:i/>
        </w:rPr>
      </w:pPr>
      <w:r w:rsidRPr="003A6521">
        <w:rPr>
          <w:rFonts w:ascii="Arial" w:hAnsi="Arial" w:cs="Arial"/>
          <w:i/>
        </w:rPr>
        <w:t>Bölcsőde</w:t>
      </w:r>
    </w:p>
    <w:p w:rsidR="00C90E15" w:rsidRPr="004D2BA3" w:rsidRDefault="00C90E15" w:rsidP="00D63809">
      <w:pPr>
        <w:pStyle w:val="Listaszerbekezds"/>
        <w:spacing w:before="100" w:beforeAutospacing="1" w:after="100" w:afterAutospacing="1" w:line="240" w:lineRule="auto"/>
        <w:jc w:val="both"/>
        <w:rPr>
          <w:rFonts w:ascii="Arial" w:hAnsi="Arial" w:cs="Arial"/>
          <w:color w:val="385623"/>
        </w:rPr>
      </w:pPr>
    </w:p>
    <w:p w:rsidR="006557E1" w:rsidRDefault="00C90E15" w:rsidP="00D63809">
      <w:pPr>
        <w:spacing w:before="100" w:beforeAutospacing="1" w:after="100" w:afterAutospacing="1" w:line="240" w:lineRule="auto"/>
        <w:jc w:val="both"/>
        <w:rPr>
          <w:rFonts w:ascii="Arial" w:hAnsi="Arial" w:cs="Arial"/>
        </w:rPr>
      </w:pPr>
      <w:r w:rsidRPr="003A6521">
        <w:rPr>
          <w:rFonts w:ascii="Arial" w:hAnsi="Arial" w:cs="Arial"/>
        </w:rPr>
        <w:t xml:space="preserve">A bölcsődei térítési díjak esetében az intézményi térítési díjat külön kell meghatározni a gyermekétkeztetésre és a gyermek gondozására. A gyermekétkeztetés intézményi térítési díjának alapja a személyes gondoskodást nyújtó gyermekjóléti alapellátások és gyermekvédelmi szakellátások térítési díjáról és az igénylésükhöz felhasználható bizonyítékokról szóló 328/2011. (XII. 29.) Korm. rendelet </w:t>
      </w:r>
      <w:r w:rsidR="002E577D" w:rsidRPr="003A6521">
        <w:rPr>
          <w:rFonts w:ascii="Arial" w:hAnsi="Arial" w:cs="Arial"/>
        </w:rPr>
        <w:t>(a továbbiakban: Korm. rend.)</w:t>
      </w:r>
      <w:r w:rsidR="00B32A46" w:rsidRPr="003A6521">
        <w:rPr>
          <w:rFonts w:ascii="Arial" w:hAnsi="Arial" w:cs="Arial"/>
        </w:rPr>
        <w:t xml:space="preserve"> </w:t>
      </w:r>
      <w:r w:rsidRPr="003A6521">
        <w:rPr>
          <w:rFonts w:ascii="Arial" w:hAnsi="Arial" w:cs="Arial"/>
        </w:rPr>
        <w:t>9. § (1) bekezdése értelmébe</w:t>
      </w:r>
      <w:r w:rsidR="002E577D" w:rsidRPr="003A6521">
        <w:rPr>
          <w:rFonts w:ascii="Arial" w:hAnsi="Arial" w:cs="Arial"/>
        </w:rPr>
        <w:t>n a gyermek gondo</w:t>
      </w:r>
      <w:r w:rsidRPr="003A6521">
        <w:rPr>
          <w:rFonts w:ascii="Arial" w:hAnsi="Arial" w:cs="Arial"/>
        </w:rPr>
        <w:t>zására számított intézményi térítési díj az élelmezés nyersanyagköltségéve</w:t>
      </w:r>
      <w:r w:rsidR="006557E1" w:rsidRPr="003A6521">
        <w:rPr>
          <w:rFonts w:ascii="Arial" w:hAnsi="Arial" w:cs="Arial"/>
        </w:rPr>
        <w:t>l csökkentett szolgáltatási önkö</w:t>
      </w:r>
      <w:r w:rsidRPr="003A6521">
        <w:rPr>
          <w:rFonts w:ascii="Arial" w:hAnsi="Arial" w:cs="Arial"/>
        </w:rPr>
        <w:t xml:space="preserve">ltség és a normatív állami hozzájárulás összegének a különbözete. </w:t>
      </w:r>
      <w:r w:rsidR="006557E1" w:rsidRPr="003A6521">
        <w:rPr>
          <w:rFonts w:ascii="Arial" w:hAnsi="Arial" w:cs="Arial"/>
        </w:rPr>
        <w:t>Az élelmezés n</w:t>
      </w:r>
      <w:r w:rsidR="00E01367" w:rsidRPr="003A6521">
        <w:rPr>
          <w:rFonts w:ascii="Arial" w:hAnsi="Arial" w:cs="Arial"/>
        </w:rPr>
        <w:t>yersanyagköltségének meghatározá</w:t>
      </w:r>
      <w:r w:rsidR="006557E1" w:rsidRPr="003A6521">
        <w:rPr>
          <w:rFonts w:ascii="Arial" w:hAnsi="Arial" w:cs="Arial"/>
        </w:rPr>
        <w:t>sakor az általános forgalmi adóval növelt összeget kell figyelembe venni.</w:t>
      </w:r>
      <w:r w:rsidR="005F3327" w:rsidRPr="003A6521">
        <w:rPr>
          <w:rFonts w:ascii="Arial" w:hAnsi="Arial" w:cs="Arial"/>
        </w:rPr>
        <w:t xml:space="preserve"> </w:t>
      </w:r>
    </w:p>
    <w:p w:rsidR="00310B7B" w:rsidRPr="003A6521" w:rsidRDefault="00310B7B" w:rsidP="00D63809">
      <w:pPr>
        <w:spacing w:before="100" w:beforeAutospacing="1" w:after="100" w:afterAutospacing="1" w:line="240" w:lineRule="auto"/>
        <w:jc w:val="both"/>
        <w:rPr>
          <w:rFonts w:ascii="Arial" w:hAnsi="Arial" w:cs="Arial"/>
        </w:rPr>
      </w:pPr>
      <w:r>
        <w:rPr>
          <w:rFonts w:ascii="Arial" w:hAnsi="Arial" w:cs="Arial"/>
        </w:rPr>
        <w:t>A bölcsődei ellátásban részesülő gyermekek ingyenes étkeztetésére a Magyarország 2017. évi központi költségvetéséről szóló 2016. évi XC. törvény 8. melléklet V. alapján 28 400 Ft/fő/év kiegészítő támogatásra jogosult az intézmény. Jelenleg az ingyenesen étkező gyermekek száma 8 fő (227 200 Ft/év).</w:t>
      </w:r>
    </w:p>
    <w:p w:rsidR="001012F8" w:rsidRPr="003A6521" w:rsidRDefault="00FB2536" w:rsidP="00D63809">
      <w:pPr>
        <w:spacing w:before="100" w:beforeAutospacing="1" w:after="100" w:afterAutospacing="1" w:line="240" w:lineRule="auto"/>
        <w:jc w:val="both"/>
        <w:rPr>
          <w:rFonts w:ascii="Arial" w:hAnsi="Arial" w:cs="Arial"/>
        </w:rPr>
      </w:pPr>
      <w:r w:rsidRPr="003A6521">
        <w:rPr>
          <w:rFonts w:ascii="Arial" w:hAnsi="Arial" w:cs="Arial"/>
        </w:rPr>
        <w:t xml:space="preserve">A bölcsődei ellátás esetén a vonatkozó jogszabály lehetőséget ad bölcsődei </w:t>
      </w:r>
      <w:r w:rsidRPr="003A6521">
        <w:rPr>
          <w:rFonts w:ascii="Arial" w:hAnsi="Arial" w:cs="Arial"/>
          <w:u w:val="single"/>
        </w:rPr>
        <w:t>gondozási díj</w:t>
      </w:r>
      <w:r w:rsidRPr="003A6521">
        <w:rPr>
          <w:rFonts w:ascii="Arial" w:hAnsi="Arial" w:cs="Arial"/>
        </w:rPr>
        <w:t xml:space="preserve"> bevezetésére. A bölcsőde fenntartási költségei nagyon magasak</w:t>
      </w:r>
      <w:r w:rsidR="00FE433E" w:rsidRPr="003A6521">
        <w:rPr>
          <w:rFonts w:ascii="Arial" w:hAnsi="Arial" w:cs="Arial"/>
        </w:rPr>
        <w:t xml:space="preserve"> (2017. évi tervezett kiadás: 30.976.000 Ft)</w:t>
      </w:r>
      <w:r w:rsidRPr="003A6521">
        <w:rPr>
          <w:rFonts w:ascii="Arial" w:hAnsi="Arial" w:cs="Arial"/>
        </w:rPr>
        <w:t>, míg az állami támogatás alacsony</w:t>
      </w:r>
      <w:r w:rsidR="005E0ADF" w:rsidRPr="003A6521">
        <w:rPr>
          <w:rFonts w:ascii="Arial" w:hAnsi="Arial" w:cs="Arial"/>
        </w:rPr>
        <w:t>, 2017. évi költségvetési rendeletben</w:t>
      </w:r>
      <w:r w:rsidR="00ED6DBF">
        <w:rPr>
          <w:rFonts w:ascii="Arial" w:hAnsi="Arial" w:cs="Arial"/>
        </w:rPr>
        <w:t xml:space="preserve"> a bölcsődei feladatellátásra 11</w:t>
      </w:r>
      <w:r w:rsidR="005E0ADF" w:rsidRPr="003A6521">
        <w:rPr>
          <w:rFonts w:ascii="Arial" w:hAnsi="Arial" w:cs="Arial"/>
        </w:rPr>
        <w:t>.</w:t>
      </w:r>
      <w:r w:rsidR="00ED6DBF">
        <w:rPr>
          <w:rFonts w:ascii="Arial" w:hAnsi="Arial" w:cs="Arial"/>
        </w:rPr>
        <w:t>252</w:t>
      </w:r>
      <w:r w:rsidR="005E0ADF" w:rsidRPr="003A6521">
        <w:rPr>
          <w:rFonts w:ascii="Arial" w:hAnsi="Arial" w:cs="Arial"/>
        </w:rPr>
        <w:t>.</w:t>
      </w:r>
      <w:r w:rsidR="00ED6DBF">
        <w:rPr>
          <w:rFonts w:ascii="Arial" w:hAnsi="Arial" w:cs="Arial"/>
        </w:rPr>
        <w:t>260</w:t>
      </w:r>
      <w:r w:rsidR="005E0ADF" w:rsidRPr="003A6521">
        <w:rPr>
          <w:rFonts w:ascii="Arial" w:hAnsi="Arial" w:cs="Arial"/>
        </w:rPr>
        <w:t xml:space="preserve"> Ft került betervezésre</w:t>
      </w:r>
      <w:r w:rsidR="001012F8" w:rsidRPr="003A6521">
        <w:rPr>
          <w:rFonts w:ascii="Arial" w:hAnsi="Arial" w:cs="Arial"/>
        </w:rPr>
        <w:t xml:space="preserve"> (bölcsődei ellátás 7.411.500 Ft 15 ellátott figyelembe vételével, kiegészítő támogatás bölcsődében foglalkoztatott felsőfokú végzettségű kisgyermeknevelők és szakemberek béréhez 3.017.520 Ft 2 dolgozó figyelembe vételével, középfokú végzettségűek bértámogatása 823.240 Ft/év</w:t>
      </w:r>
      <w:r w:rsidR="00CE2F92" w:rsidRPr="003A6521">
        <w:rPr>
          <w:rFonts w:ascii="Arial" w:hAnsi="Arial" w:cs="Arial"/>
        </w:rPr>
        <w:t>)</w:t>
      </w:r>
      <w:r w:rsidR="005E0ADF" w:rsidRPr="003A6521">
        <w:rPr>
          <w:rFonts w:ascii="Arial" w:hAnsi="Arial" w:cs="Arial"/>
        </w:rPr>
        <w:t>.</w:t>
      </w:r>
    </w:p>
    <w:p w:rsidR="00FB2536" w:rsidRPr="003A6521" w:rsidRDefault="00FB2536" w:rsidP="00D63809">
      <w:pPr>
        <w:spacing w:before="100" w:beforeAutospacing="1" w:after="100" w:afterAutospacing="1" w:line="240" w:lineRule="auto"/>
        <w:jc w:val="both"/>
        <w:rPr>
          <w:rFonts w:ascii="Arial" w:hAnsi="Arial" w:cs="Arial"/>
        </w:rPr>
      </w:pPr>
      <w:r w:rsidRPr="003A6521">
        <w:rPr>
          <w:rFonts w:ascii="Arial" w:hAnsi="Arial" w:cs="Arial"/>
        </w:rPr>
        <w:t xml:space="preserve">Az egy ellátási napra jutó </w:t>
      </w:r>
      <w:r w:rsidR="001012F8" w:rsidRPr="003A6521">
        <w:rPr>
          <w:rFonts w:ascii="Arial" w:hAnsi="Arial" w:cs="Arial"/>
        </w:rPr>
        <w:t xml:space="preserve">kiadási </w:t>
      </w:r>
      <w:proofErr w:type="gramStart"/>
      <w:r w:rsidRPr="003A6521">
        <w:rPr>
          <w:rFonts w:ascii="Arial" w:hAnsi="Arial" w:cs="Arial"/>
        </w:rPr>
        <w:t>összeg</w:t>
      </w:r>
      <w:r w:rsidR="001012F8" w:rsidRPr="003A6521">
        <w:rPr>
          <w:rFonts w:ascii="Arial" w:hAnsi="Arial" w:cs="Arial"/>
        </w:rPr>
        <w:t>e</w:t>
      </w:r>
      <w:r w:rsidRPr="003A6521">
        <w:rPr>
          <w:rFonts w:ascii="Arial" w:hAnsi="Arial" w:cs="Arial"/>
        </w:rPr>
        <w:t xml:space="preserve"> </w:t>
      </w:r>
      <w:r w:rsidRPr="00B7222D">
        <w:rPr>
          <w:rFonts w:ascii="Arial" w:hAnsi="Arial" w:cs="Arial"/>
          <w:color w:val="FF0000"/>
        </w:rPr>
        <w:t xml:space="preserve"> </w:t>
      </w:r>
      <w:r w:rsidR="00B7222D" w:rsidRPr="005F4439">
        <w:rPr>
          <w:rFonts w:ascii="Arial" w:hAnsi="Arial" w:cs="Arial"/>
        </w:rPr>
        <w:t>4</w:t>
      </w:r>
      <w:proofErr w:type="gramEnd"/>
      <w:r w:rsidR="00B7222D" w:rsidRPr="005F4439">
        <w:rPr>
          <w:rFonts w:ascii="Arial" w:hAnsi="Arial" w:cs="Arial"/>
        </w:rPr>
        <w:t xml:space="preserve">.288 </w:t>
      </w:r>
      <w:r w:rsidRPr="003A6521">
        <w:rPr>
          <w:rFonts w:ascii="Arial" w:hAnsi="Arial" w:cs="Arial"/>
        </w:rPr>
        <w:t>Ft/ellátási nap/fő. Ezért a 2017. évre az intézményvezető javaslata alapján kerüljön bevezetésre bölcsődei gondozási díj az alábbiak szerint:</w:t>
      </w:r>
    </w:p>
    <w:p w:rsidR="00FB2536" w:rsidRPr="003A6521" w:rsidRDefault="00FB2536" w:rsidP="00CE2F92">
      <w:pPr>
        <w:pStyle w:val="Listaszerbekezds"/>
        <w:numPr>
          <w:ilvl w:val="0"/>
          <w:numId w:val="44"/>
        </w:numPr>
        <w:spacing w:before="100" w:beforeAutospacing="1" w:after="100" w:afterAutospacing="1" w:line="240" w:lineRule="auto"/>
        <w:jc w:val="both"/>
        <w:rPr>
          <w:rFonts w:ascii="Arial" w:hAnsi="Arial" w:cs="Arial"/>
        </w:rPr>
      </w:pPr>
      <w:r w:rsidRPr="003A6521">
        <w:rPr>
          <w:rFonts w:ascii="Arial" w:hAnsi="Arial" w:cs="Arial"/>
        </w:rPr>
        <w:t>a gondozási díj napi összege 400 Ft/gyermek, havidíj formájában megállapítva, azaz 20 – 22 munkanapos hónapok esetén 8.000 – 8.800 Ft/gyermek/hó összegben</w:t>
      </w:r>
    </w:p>
    <w:p w:rsidR="00FB2536" w:rsidRPr="003A6521" w:rsidRDefault="00E01367" w:rsidP="00CE2F92">
      <w:pPr>
        <w:pStyle w:val="Listaszerbekezds"/>
        <w:numPr>
          <w:ilvl w:val="0"/>
          <w:numId w:val="44"/>
        </w:numPr>
        <w:spacing w:before="100" w:beforeAutospacing="1" w:after="100" w:afterAutospacing="1" w:line="240" w:lineRule="auto"/>
        <w:jc w:val="both"/>
        <w:rPr>
          <w:rFonts w:ascii="Arial" w:hAnsi="Arial" w:cs="Arial"/>
        </w:rPr>
      </w:pPr>
      <w:r w:rsidRPr="003A6521">
        <w:rPr>
          <w:rFonts w:ascii="Arial" w:hAnsi="Arial" w:cs="Arial"/>
        </w:rPr>
        <w:t xml:space="preserve">életvitelszerűen, a bejelentett hévízi lakóhelyén vagy tartózkodási helyén élő, </w:t>
      </w:r>
      <w:r w:rsidR="00FB2536" w:rsidRPr="003A6521">
        <w:rPr>
          <w:rFonts w:ascii="Arial" w:hAnsi="Arial" w:cs="Arial"/>
        </w:rPr>
        <w:t>hévízi lakosok</w:t>
      </w:r>
      <w:r w:rsidRPr="003A6521">
        <w:rPr>
          <w:rFonts w:ascii="Arial" w:hAnsi="Arial" w:cs="Arial"/>
        </w:rPr>
        <w:t>, akik e tényről nyilatkoznak,</w:t>
      </w:r>
      <w:r w:rsidR="00FB2536" w:rsidRPr="003A6521">
        <w:rPr>
          <w:rFonts w:ascii="Arial" w:hAnsi="Arial" w:cs="Arial"/>
        </w:rPr>
        <w:t xml:space="preserve"> a fenti díjból 50 % kedvezményben részesülnének, így a havi díj 4.000 – 4.400 Ft/gyermek/hó díjat kellene megfizetniük. </w:t>
      </w:r>
      <w:r w:rsidR="001701DB" w:rsidRPr="003A6521">
        <w:rPr>
          <w:rFonts w:ascii="Arial" w:hAnsi="Arial" w:cs="Arial"/>
        </w:rPr>
        <w:t>A gondozási díj Á</w:t>
      </w:r>
      <w:r w:rsidR="00C04F1D">
        <w:rPr>
          <w:rFonts w:ascii="Arial" w:hAnsi="Arial" w:cs="Arial"/>
        </w:rPr>
        <w:t>fa</w:t>
      </w:r>
      <w:r w:rsidR="001701DB" w:rsidRPr="003A6521">
        <w:rPr>
          <w:rFonts w:ascii="Arial" w:hAnsi="Arial" w:cs="Arial"/>
        </w:rPr>
        <w:t>-mentes.</w:t>
      </w:r>
    </w:p>
    <w:p w:rsidR="00FB2536" w:rsidRPr="003A6521" w:rsidRDefault="00FB2536" w:rsidP="00D63809">
      <w:pPr>
        <w:spacing w:before="100" w:beforeAutospacing="1" w:after="100" w:afterAutospacing="1" w:line="240" w:lineRule="auto"/>
        <w:jc w:val="both"/>
        <w:rPr>
          <w:rFonts w:ascii="Arial" w:hAnsi="Arial" w:cs="Arial"/>
        </w:rPr>
      </w:pPr>
      <w:r w:rsidRPr="003A6521">
        <w:rPr>
          <w:rFonts w:ascii="Arial" w:hAnsi="Arial" w:cs="Arial"/>
        </w:rPr>
        <w:t xml:space="preserve">Tört hónap esetén (beiratkozáskor, nyári leálláskor, illetve kiiratkozáskor) </w:t>
      </w:r>
      <w:r w:rsidR="0069369B" w:rsidRPr="003A6521">
        <w:rPr>
          <w:rFonts w:ascii="Arial" w:hAnsi="Arial" w:cs="Arial"/>
        </w:rPr>
        <w:t>a bölcsődei gond</w:t>
      </w:r>
      <w:r w:rsidR="00E70D27" w:rsidRPr="003A6521">
        <w:rPr>
          <w:rFonts w:ascii="Arial" w:hAnsi="Arial" w:cs="Arial"/>
        </w:rPr>
        <w:t>ozás személyi térítési díja meg</w:t>
      </w:r>
      <w:r w:rsidR="0069369B" w:rsidRPr="003A6521">
        <w:rPr>
          <w:rFonts w:ascii="Arial" w:hAnsi="Arial" w:cs="Arial"/>
        </w:rPr>
        <w:t>egyezik az igénybe vett ellátási nap és az egy napra jutó gondozási díj szorzatával.</w:t>
      </w:r>
    </w:p>
    <w:p w:rsidR="00FB2536" w:rsidRPr="003A6521" w:rsidRDefault="00FB2536" w:rsidP="00D63809">
      <w:pPr>
        <w:spacing w:before="100" w:beforeAutospacing="1" w:after="100" w:afterAutospacing="1" w:line="240" w:lineRule="auto"/>
        <w:jc w:val="both"/>
        <w:rPr>
          <w:rFonts w:ascii="Arial" w:hAnsi="Arial" w:cs="Arial"/>
          <w:b/>
        </w:rPr>
      </w:pPr>
      <w:r w:rsidRPr="003A6521">
        <w:rPr>
          <w:rFonts w:ascii="Arial" w:hAnsi="Arial" w:cs="Arial"/>
        </w:rPr>
        <w:t xml:space="preserve">A környező települések mindegyikén évek óta bevezetésre került a gondozási díj, melyek összegeit figyelembe vettük a jelenlegi díj javaslat tervezésénél. Továbbá a díj bevezetése mellett szól az is, hogy intézményünk bölcsődéje mind tárgyi mind pedig személyi feltételeiben, szakmai színvonalában kiemelkedő szolgáltatást nyújt. Ahhoz, hogy ezt hosszú távon is fenntarthatóan működtessük, többletforrásokra van szükség az alacsony </w:t>
      </w:r>
      <w:r w:rsidRPr="003A6521">
        <w:rPr>
          <w:rFonts w:ascii="Arial" w:hAnsi="Arial" w:cs="Arial"/>
        </w:rPr>
        <w:lastRenderedPageBreak/>
        <w:t xml:space="preserve">állami támogatás mellett. A bevétel fordítható dologi kiadások, fejlesztések mellett a szakmai és technikai dolgozók személyi kiadásaira is. </w:t>
      </w:r>
    </w:p>
    <w:p w:rsidR="00FB2536" w:rsidRPr="003A6521" w:rsidRDefault="002E577D" w:rsidP="00D63809">
      <w:pPr>
        <w:spacing w:before="100" w:beforeAutospacing="1" w:after="100" w:afterAutospacing="1" w:line="240" w:lineRule="auto"/>
        <w:jc w:val="both"/>
        <w:rPr>
          <w:rFonts w:ascii="Arial" w:hAnsi="Arial" w:cs="Arial"/>
        </w:rPr>
      </w:pPr>
      <w:r w:rsidRPr="003A6521">
        <w:rPr>
          <w:rFonts w:ascii="Arial" w:hAnsi="Arial" w:cs="Arial"/>
        </w:rPr>
        <w:t>A Korm. rend.</w:t>
      </w:r>
      <w:r w:rsidR="00B32A46" w:rsidRPr="003A6521">
        <w:rPr>
          <w:rFonts w:ascii="Arial" w:hAnsi="Arial" w:cs="Arial"/>
        </w:rPr>
        <w:t>150</w:t>
      </w:r>
      <w:r w:rsidR="00FB2536" w:rsidRPr="003A6521">
        <w:rPr>
          <w:rFonts w:ascii="Arial" w:hAnsi="Arial" w:cs="Arial"/>
        </w:rPr>
        <w:t xml:space="preserve"> §. (5) Ingyenes ellátásban kell részesíteni a jogosultat, ha a térítési díj fizetésére kötelezett jövedelemmel nem rendelkezik.</w:t>
      </w:r>
    </w:p>
    <w:p w:rsidR="00FB2536" w:rsidRPr="003A6521" w:rsidRDefault="00FB2536" w:rsidP="00D63809">
      <w:pPr>
        <w:spacing w:before="100" w:beforeAutospacing="1" w:after="100" w:afterAutospacing="1" w:line="240" w:lineRule="auto"/>
        <w:rPr>
          <w:rFonts w:ascii="Arial" w:hAnsi="Arial" w:cs="Arial"/>
        </w:rPr>
      </w:pPr>
      <w:r w:rsidRPr="003A6521">
        <w:rPr>
          <w:rFonts w:ascii="Arial" w:hAnsi="Arial" w:cs="Arial"/>
        </w:rPr>
        <w:t>(6)</w:t>
      </w:r>
      <w:r w:rsidRPr="003A6521">
        <w:rPr>
          <w:rStyle w:val="apple-converted-space"/>
          <w:rFonts w:ascii="Arial" w:hAnsi="Arial" w:cs="Arial"/>
        </w:rPr>
        <w:t> </w:t>
      </w:r>
      <w:r w:rsidRPr="003A6521">
        <w:rPr>
          <w:rFonts w:ascii="Arial" w:hAnsi="Arial" w:cs="Arial"/>
        </w:rPr>
        <w:t>Bölcsődében, mini bölcsődében nyújtott bölcsődei ellátás esetén</w:t>
      </w:r>
    </w:p>
    <w:p w:rsidR="00FB2536" w:rsidRPr="003A6521" w:rsidRDefault="00FB2536" w:rsidP="00D63809">
      <w:pPr>
        <w:spacing w:before="100" w:beforeAutospacing="1" w:after="100" w:afterAutospacing="1" w:line="240" w:lineRule="auto"/>
        <w:rPr>
          <w:rFonts w:ascii="Arial" w:hAnsi="Arial" w:cs="Arial"/>
        </w:rPr>
      </w:pPr>
      <w:r w:rsidRPr="003A6521">
        <w:rPr>
          <w:rFonts w:ascii="Arial" w:hAnsi="Arial" w:cs="Arial"/>
          <w:i/>
          <w:iCs/>
        </w:rPr>
        <w:t>a)</w:t>
      </w:r>
      <w:r w:rsidRPr="003A6521">
        <w:rPr>
          <w:rStyle w:val="apple-converted-space"/>
          <w:rFonts w:ascii="Arial" w:hAnsi="Arial" w:cs="Arial"/>
          <w:i/>
          <w:iCs/>
        </w:rPr>
        <w:t> </w:t>
      </w:r>
      <w:proofErr w:type="spellStart"/>
      <w:r w:rsidRPr="003A6521">
        <w:rPr>
          <w:rFonts w:ascii="Arial" w:hAnsi="Arial" w:cs="Arial"/>
        </w:rPr>
        <w:t>a</w:t>
      </w:r>
      <w:proofErr w:type="spellEnd"/>
      <w:r w:rsidRPr="003A6521">
        <w:rPr>
          <w:rFonts w:ascii="Arial" w:hAnsi="Arial" w:cs="Arial"/>
        </w:rPr>
        <w:t xml:space="preserve"> rendszeres gyermekvédelmi kedvezményben részesülő gyermek,</w:t>
      </w:r>
    </w:p>
    <w:p w:rsidR="00FB2536" w:rsidRPr="003A6521" w:rsidRDefault="00FB2536" w:rsidP="00D63809">
      <w:pPr>
        <w:spacing w:before="100" w:beforeAutospacing="1" w:after="100" w:afterAutospacing="1" w:line="240" w:lineRule="auto"/>
        <w:rPr>
          <w:rFonts w:ascii="Arial" w:hAnsi="Arial" w:cs="Arial"/>
        </w:rPr>
      </w:pPr>
      <w:r w:rsidRPr="003A6521">
        <w:rPr>
          <w:rFonts w:ascii="Arial" w:hAnsi="Arial" w:cs="Arial"/>
          <w:i/>
          <w:iCs/>
        </w:rPr>
        <w:t>b)</w:t>
      </w:r>
      <w:r w:rsidRPr="003A6521">
        <w:rPr>
          <w:rStyle w:val="apple-converted-space"/>
          <w:rFonts w:ascii="Arial" w:hAnsi="Arial" w:cs="Arial"/>
          <w:i/>
          <w:iCs/>
        </w:rPr>
        <w:t> </w:t>
      </w:r>
      <w:r w:rsidRPr="003A6521">
        <w:rPr>
          <w:rFonts w:ascii="Arial" w:hAnsi="Arial" w:cs="Arial"/>
        </w:rPr>
        <w:t>a tartósan beteg vagy fogyatékos gyermek,</w:t>
      </w:r>
    </w:p>
    <w:p w:rsidR="00FB2536" w:rsidRPr="003A6521" w:rsidRDefault="00FB2536" w:rsidP="00D63809">
      <w:pPr>
        <w:spacing w:before="100" w:beforeAutospacing="1" w:after="100" w:afterAutospacing="1" w:line="240" w:lineRule="auto"/>
        <w:rPr>
          <w:rFonts w:ascii="Arial" w:hAnsi="Arial" w:cs="Arial"/>
        </w:rPr>
      </w:pPr>
      <w:r w:rsidRPr="003A6521">
        <w:rPr>
          <w:rFonts w:ascii="Arial" w:hAnsi="Arial" w:cs="Arial"/>
          <w:i/>
          <w:iCs/>
        </w:rPr>
        <w:t>c)</w:t>
      </w:r>
      <w:r w:rsidRPr="003A6521">
        <w:rPr>
          <w:rStyle w:val="apple-converted-space"/>
          <w:rFonts w:ascii="Arial" w:hAnsi="Arial" w:cs="Arial"/>
          <w:i/>
          <w:iCs/>
        </w:rPr>
        <w:t> </w:t>
      </w:r>
      <w:r w:rsidRPr="003A6521">
        <w:rPr>
          <w:rFonts w:ascii="Arial" w:hAnsi="Arial" w:cs="Arial"/>
        </w:rPr>
        <w:t>a három- vagy többgyermekes család gyermekének,</w:t>
      </w:r>
    </w:p>
    <w:p w:rsidR="00FB2536" w:rsidRPr="003A6521" w:rsidRDefault="00FB2536" w:rsidP="00D63809">
      <w:pPr>
        <w:spacing w:before="100" w:beforeAutospacing="1" w:after="100" w:afterAutospacing="1" w:line="240" w:lineRule="auto"/>
        <w:rPr>
          <w:rFonts w:ascii="Arial" w:hAnsi="Arial" w:cs="Arial"/>
        </w:rPr>
      </w:pPr>
      <w:r w:rsidRPr="003A6521">
        <w:rPr>
          <w:rFonts w:ascii="Arial" w:hAnsi="Arial" w:cs="Arial"/>
          <w:i/>
          <w:iCs/>
        </w:rPr>
        <w:t>d)</w:t>
      </w:r>
      <w:r w:rsidR="00887B8C" w:rsidRPr="003A6521">
        <w:rPr>
          <w:rFonts w:ascii="Arial" w:hAnsi="Arial" w:cs="Arial"/>
          <w:i/>
          <w:iCs/>
        </w:rPr>
        <w:t xml:space="preserve"> </w:t>
      </w:r>
      <w:r w:rsidRPr="003A6521">
        <w:rPr>
          <w:rFonts w:ascii="Arial" w:hAnsi="Arial" w:cs="Arial"/>
        </w:rPr>
        <w:t>az átmeneti gondozásban lévő, az ideiglenes hatállyal nevelőszülőnél vagy gyermekotthonban elhelyezett, a nevelésbe vett gyermek,</w:t>
      </w:r>
    </w:p>
    <w:p w:rsidR="00FB2536" w:rsidRPr="003A6521" w:rsidRDefault="00FB2536" w:rsidP="00D63809">
      <w:pPr>
        <w:spacing w:before="100" w:beforeAutospacing="1" w:after="100" w:afterAutospacing="1" w:line="240" w:lineRule="auto"/>
        <w:rPr>
          <w:rFonts w:ascii="Arial" w:hAnsi="Arial" w:cs="Arial"/>
        </w:rPr>
      </w:pPr>
      <w:r w:rsidRPr="003A6521">
        <w:rPr>
          <w:rFonts w:ascii="Arial" w:hAnsi="Arial" w:cs="Arial"/>
          <w:i/>
          <w:iCs/>
        </w:rPr>
        <w:t>e)</w:t>
      </w:r>
      <w:r w:rsidRPr="003A6521">
        <w:rPr>
          <w:rStyle w:val="apple-converted-space"/>
          <w:rFonts w:ascii="Arial" w:hAnsi="Arial" w:cs="Arial"/>
          <w:i/>
          <w:iCs/>
        </w:rPr>
        <w:t> </w:t>
      </w:r>
      <w:r w:rsidRPr="003A6521">
        <w:rPr>
          <w:rFonts w:ascii="Arial" w:hAnsi="Arial" w:cs="Arial"/>
        </w:rPr>
        <w:t>a védelembe vett gyermek</w:t>
      </w:r>
    </w:p>
    <w:p w:rsidR="00FB2536" w:rsidRPr="003A6521" w:rsidRDefault="00FB2536" w:rsidP="00D63809">
      <w:pPr>
        <w:spacing w:before="100" w:beforeAutospacing="1" w:after="100" w:afterAutospacing="1" w:line="240" w:lineRule="auto"/>
        <w:jc w:val="both"/>
        <w:rPr>
          <w:rFonts w:ascii="Arial" w:hAnsi="Arial" w:cs="Arial"/>
        </w:rPr>
      </w:pPr>
      <w:r w:rsidRPr="003A6521">
        <w:rPr>
          <w:rFonts w:ascii="Arial" w:hAnsi="Arial" w:cs="Arial"/>
        </w:rPr>
        <w:t>gondozását térítésmentesen kell biztosítani. Ezekben az esetekben személyi térítési díj - a 21/B. § (1) bekezdésében foglaltak figyelembevételével - csak az étkezésért kérhető. A</w:t>
      </w:r>
      <w:r w:rsidRPr="003A6521">
        <w:rPr>
          <w:rStyle w:val="apple-converted-space"/>
          <w:rFonts w:ascii="Arial" w:hAnsi="Arial" w:cs="Arial"/>
        </w:rPr>
        <w:t> </w:t>
      </w:r>
      <w:r w:rsidRPr="003A6521">
        <w:rPr>
          <w:rFonts w:ascii="Arial" w:hAnsi="Arial" w:cs="Arial"/>
          <w:i/>
          <w:iCs/>
        </w:rPr>
        <w:t>c)</w:t>
      </w:r>
      <w:r w:rsidRPr="003A6521">
        <w:rPr>
          <w:rStyle w:val="apple-converted-space"/>
          <w:rFonts w:ascii="Arial" w:hAnsi="Arial" w:cs="Arial"/>
          <w:i/>
          <w:iCs/>
        </w:rPr>
        <w:t> </w:t>
      </w:r>
      <w:r w:rsidRPr="003A6521">
        <w:rPr>
          <w:rFonts w:ascii="Arial" w:hAnsi="Arial" w:cs="Arial"/>
        </w:rPr>
        <w:t>pont szerinti gyermekszámot a 21/B. § (3) bekezdésében foglaltak szerint kell meghatározni.</w:t>
      </w:r>
    </w:p>
    <w:p w:rsidR="00FB2536" w:rsidRPr="003A6521" w:rsidRDefault="002E577D" w:rsidP="00D63809">
      <w:pPr>
        <w:spacing w:before="100" w:beforeAutospacing="1" w:after="100" w:afterAutospacing="1" w:line="240" w:lineRule="auto"/>
        <w:jc w:val="both"/>
        <w:rPr>
          <w:rFonts w:ascii="Arial" w:hAnsi="Arial" w:cs="Arial"/>
        </w:rPr>
      </w:pPr>
      <w:r w:rsidRPr="003A6521">
        <w:rPr>
          <w:rFonts w:ascii="Arial" w:hAnsi="Arial" w:cs="Arial"/>
        </w:rPr>
        <w:t xml:space="preserve">A Korm. rend. </w:t>
      </w:r>
      <w:r w:rsidR="00FB2536" w:rsidRPr="003A6521">
        <w:rPr>
          <w:rFonts w:ascii="Arial" w:hAnsi="Arial" w:cs="Arial"/>
        </w:rPr>
        <w:t>9. §. (3) A bölcsődei, mini bölcsődei gondozás személyi térítési díját - a fenntartó eltérő döntése hiányában - akkor is teljes hónapra kell megállapítani, ha a gyermek az ellátást a hónap nem minden napján veszi igénybe.</w:t>
      </w:r>
    </w:p>
    <w:p w:rsidR="00FB2536" w:rsidRPr="003A6521" w:rsidRDefault="00FB2536" w:rsidP="00D63809">
      <w:pPr>
        <w:spacing w:before="100" w:beforeAutospacing="1" w:after="100" w:afterAutospacing="1" w:line="240" w:lineRule="auto"/>
        <w:jc w:val="both"/>
        <w:rPr>
          <w:rFonts w:ascii="Arial" w:hAnsi="Arial" w:cs="Arial"/>
        </w:rPr>
      </w:pPr>
      <w:r w:rsidRPr="003A6521">
        <w:rPr>
          <w:rFonts w:ascii="Arial" w:hAnsi="Arial" w:cs="Arial"/>
        </w:rPr>
        <w:t>A gondozási díj bevezetésének időpontja, figyelembe véve az oktatási – nevelési év kezdetét: 2017. szeptember 1.</w:t>
      </w:r>
    </w:p>
    <w:p w:rsidR="00FB2536" w:rsidRPr="003A6521" w:rsidRDefault="00FB2536" w:rsidP="00D63809">
      <w:pPr>
        <w:spacing w:before="100" w:beforeAutospacing="1" w:after="100" w:afterAutospacing="1" w:line="240" w:lineRule="auto"/>
        <w:jc w:val="both"/>
        <w:rPr>
          <w:rFonts w:ascii="Arial" w:hAnsi="Arial" w:cs="Arial"/>
        </w:rPr>
      </w:pPr>
      <w:r w:rsidRPr="003A6521">
        <w:rPr>
          <w:rFonts w:ascii="Arial" w:hAnsi="Arial" w:cs="Arial"/>
        </w:rPr>
        <w:t>Az jogszabály változás miatt 2015. évtől a személyes gondoskodás körébe tartozó szociális ellátások esetében megszűnt az intézményi térítési díj számításának azon módja, amely az intézményi térítési díjat a szolgáltatási önköltség és az állami támogatás különbözeteként rendelte megállapítani. Azonban a döntés meghozatalához elengedhetetlen a</w:t>
      </w:r>
      <w:r w:rsidR="00B36C33" w:rsidRPr="003A6521">
        <w:rPr>
          <w:rFonts w:ascii="Arial" w:hAnsi="Arial" w:cs="Arial"/>
        </w:rPr>
        <w:t>z</w:t>
      </w:r>
      <w:r w:rsidRPr="003A6521">
        <w:rPr>
          <w:rFonts w:ascii="Arial" w:hAnsi="Arial" w:cs="Arial"/>
        </w:rPr>
        <w:t xml:space="preserve"> </w:t>
      </w:r>
      <w:r w:rsidR="00B85EA7" w:rsidRPr="003A6521">
        <w:rPr>
          <w:rFonts w:ascii="Arial" w:hAnsi="Arial" w:cs="Arial"/>
        </w:rPr>
        <w:t xml:space="preserve">állami támogatás </w:t>
      </w:r>
      <w:r w:rsidRPr="003A6521">
        <w:rPr>
          <w:rFonts w:ascii="Arial" w:hAnsi="Arial" w:cs="Arial"/>
        </w:rPr>
        <w:t>számbavétele. Az alábbi táblázat a személyes gondoskodás körébe tartozó szociális ellátásokra igényelt 2017. évi normatív állami hozzájárulásokat tartalmazza:</w:t>
      </w:r>
    </w:p>
    <w:tbl>
      <w:tblPr>
        <w:tblW w:w="8080" w:type="dxa"/>
        <w:jc w:val="center"/>
        <w:tblCellMar>
          <w:left w:w="70" w:type="dxa"/>
          <w:right w:w="70" w:type="dxa"/>
        </w:tblCellMar>
        <w:tblLook w:val="04A0" w:firstRow="1" w:lastRow="0" w:firstColumn="1" w:lastColumn="0" w:noHBand="0" w:noVBand="1"/>
      </w:tblPr>
      <w:tblGrid>
        <w:gridCol w:w="1200"/>
        <w:gridCol w:w="5200"/>
        <w:gridCol w:w="1680"/>
      </w:tblGrid>
      <w:tr w:rsidR="003A6521" w:rsidRPr="003A6521" w:rsidTr="001012F8">
        <w:trPr>
          <w:trHeight w:val="1290"/>
          <w:jc w:val="center"/>
        </w:trPr>
        <w:tc>
          <w:tcPr>
            <w:tcW w:w="1200"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1012F8" w:rsidRPr="003A6521" w:rsidRDefault="001012F8" w:rsidP="00D63809">
            <w:pPr>
              <w:spacing w:before="100" w:beforeAutospacing="1" w:after="100" w:afterAutospacing="1" w:line="240" w:lineRule="auto"/>
              <w:jc w:val="center"/>
              <w:rPr>
                <w:rFonts w:ascii="Arial" w:eastAsia="Times New Roman" w:hAnsi="Arial" w:cs="Arial"/>
                <w:lang w:eastAsia="hu-HU"/>
              </w:rPr>
            </w:pPr>
            <w:r w:rsidRPr="003A6521">
              <w:rPr>
                <w:rFonts w:ascii="Arial" w:eastAsia="Times New Roman" w:hAnsi="Arial" w:cs="Arial"/>
                <w:lang w:eastAsia="hu-HU"/>
              </w:rPr>
              <w:t>Sorszám</w:t>
            </w: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1012F8" w:rsidRPr="003A6521" w:rsidRDefault="001012F8" w:rsidP="00D63809">
            <w:pPr>
              <w:spacing w:before="100" w:beforeAutospacing="1" w:after="100" w:afterAutospacing="1" w:line="240" w:lineRule="auto"/>
              <w:jc w:val="center"/>
              <w:rPr>
                <w:rFonts w:ascii="Arial" w:eastAsia="Times New Roman" w:hAnsi="Arial" w:cs="Arial"/>
                <w:lang w:eastAsia="hu-HU"/>
              </w:rPr>
            </w:pPr>
            <w:r w:rsidRPr="003A6521">
              <w:rPr>
                <w:rFonts w:ascii="Arial" w:eastAsia="Times New Roman" w:hAnsi="Arial" w:cs="Arial"/>
                <w:lang w:eastAsia="hu-HU"/>
              </w:rPr>
              <w:t>Személyes gondoskodás megnevezése</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rsidR="001012F8" w:rsidRPr="003A6521" w:rsidRDefault="001012F8" w:rsidP="00D63809">
            <w:pPr>
              <w:spacing w:before="100" w:beforeAutospacing="1" w:after="100" w:afterAutospacing="1" w:line="240" w:lineRule="auto"/>
              <w:jc w:val="center"/>
              <w:rPr>
                <w:rFonts w:ascii="Arial" w:eastAsia="Times New Roman" w:hAnsi="Arial" w:cs="Arial"/>
                <w:lang w:eastAsia="hu-HU"/>
              </w:rPr>
            </w:pPr>
            <w:r w:rsidRPr="003A6521">
              <w:rPr>
                <w:rFonts w:ascii="Arial" w:eastAsia="Times New Roman" w:hAnsi="Arial" w:cs="Arial"/>
                <w:lang w:eastAsia="hu-HU"/>
              </w:rPr>
              <w:t>Állami támogatás Ft/év</w:t>
            </w:r>
          </w:p>
        </w:tc>
      </w:tr>
      <w:tr w:rsidR="003A6521" w:rsidRPr="003A6521" w:rsidTr="001012F8">
        <w:trPr>
          <w:trHeight w:val="285"/>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1012F8" w:rsidRPr="003A6521" w:rsidRDefault="001012F8" w:rsidP="00D63809">
            <w:pPr>
              <w:spacing w:before="100" w:beforeAutospacing="1" w:after="100" w:afterAutospacing="1" w:line="240" w:lineRule="auto"/>
              <w:jc w:val="center"/>
              <w:rPr>
                <w:rFonts w:ascii="Arial" w:eastAsia="Times New Roman" w:hAnsi="Arial" w:cs="Arial"/>
                <w:lang w:eastAsia="hu-HU"/>
              </w:rPr>
            </w:pPr>
            <w:r w:rsidRPr="003A6521">
              <w:rPr>
                <w:rFonts w:ascii="Arial" w:eastAsia="Times New Roman" w:hAnsi="Arial" w:cs="Arial"/>
                <w:lang w:eastAsia="hu-HU"/>
              </w:rPr>
              <w:t>1.</w:t>
            </w:r>
          </w:p>
        </w:tc>
        <w:tc>
          <w:tcPr>
            <w:tcW w:w="5200" w:type="dxa"/>
            <w:tcBorders>
              <w:top w:val="nil"/>
              <w:left w:val="nil"/>
              <w:bottom w:val="single" w:sz="4" w:space="0" w:color="auto"/>
              <w:right w:val="single" w:sz="4" w:space="0" w:color="auto"/>
            </w:tcBorders>
            <w:shd w:val="clear" w:color="auto" w:fill="auto"/>
            <w:vAlign w:val="center"/>
            <w:hideMark/>
          </w:tcPr>
          <w:p w:rsidR="001012F8" w:rsidRPr="003A6521" w:rsidRDefault="001012F8" w:rsidP="00D63809">
            <w:pPr>
              <w:spacing w:before="100" w:beforeAutospacing="1" w:after="100" w:afterAutospacing="1" w:line="240" w:lineRule="auto"/>
              <w:rPr>
                <w:rFonts w:ascii="Arial" w:eastAsia="Times New Roman" w:hAnsi="Arial" w:cs="Arial"/>
                <w:lang w:eastAsia="hu-HU"/>
              </w:rPr>
            </w:pPr>
            <w:r w:rsidRPr="003A6521">
              <w:rPr>
                <w:rFonts w:ascii="Arial" w:eastAsia="Times New Roman" w:hAnsi="Arial" w:cs="Arial"/>
                <w:lang w:eastAsia="hu-HU"/>
              </w:rPr>
              <w:t>Étkeztetés szociálisan rászorultak részére</w:t>
            </w:r>
          </w:p>
        </w:tc>
        <w:tc>
          <w:tcPr>
            <w:tcW w:w="1680" w:type="dxa"/>
            <w:tcBorders>
              <w:top w:val="nil"/>
              <w:left w:val="nil"/>
              <w:bottom w:val="single" w:sz="4" w:space="0" w:color="auto"/>
              <w:right w:val="single" w:sz="4" w:space="0" w:color="auto"/>
            </w:tcBorders>
            <w:shd w:val="clear" w:color="auto" w:fill="auto"/>
            <w:noWrap/>
            <w:vAlign w:val="bottom"/>
            <w:hideMark/>
          </w:tcPr>
          <w:p w:rsidR="001012F8" w:rsidRPr="003A6521" w:rsidRDefault="001012F8" w:rsidP="00D63809">
            <w:pPr>
              <w:spacing w:before="100" w:beforeAutospacing="1" w:after="100" w:afterAutospacing="1" w:line="240" w:lineRule="auto"/>
              <w:jc w:val="right"/>
              <w:rPr>
                <w:rFonts w:ascii="Arial" w:eastAsia="Times New Roman" w:hAnsi="Arial" w:cs="Arial"/>
                <w:lang w:eastAsia="hu-HU"/>
              </w:rPr>
            </w:pPr>
            <w:r w:rsidRPr="003A6521">
              <w:rPr>
                <w:rFonts w:ascii="Arial" w:eastAsia="Times New Roman" w:hAnsi="Arial" w:cs="Arial"/>
                <w:lang w:eastAsia="hu-HU"/>
              </w:rPr>
              <w:t>4 428 800</w:t>
            </w:r>
          </w:p>
        </w:tc>
      </w:tr>
      <w:tr w:rsidR="003A6521" w:rsidRPr="003A6521" w:rsidTr="001012F8">
        <w:trPr>
          <w:trHeight w:val="285"/>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1012F8" w:rsidRPr="003A6521" w:rsidRDefault="001012F8" w:rsidP="00D63809">
            <w:pPr>
              <w:spacing w:before="100" w:beforeAutospacing="1" w:after="100" w:afterAutospacing="1" w:line="240" w:lineRule="auto"/>
              <w:jc w:val="center"/>
              <w:rPr>
                <w:rFonts w:ascii="Arial" w:eastAsia="Times New Roman" w:hAnsi="Arial" w:cs="Arial"/>
                <w:lang w:eastAsia="hu-HU"/>
              </w:rPr>
            </w:pPr>
            <w:r w:rsidRPr="003A6521">
              <w:rPr>
                <w:rFonts w:ascii="Arial" w:eastAsia="Times New Roman" w:hAnsi="Arial" w:cs="Arial"/>
                <w:lang w:eastAsia="hu-HU"/>
              </w:rPr>
              <w:t>2.</w:t>
            </w:r>
          </w:p>
        </w:tc>
        <w:tc>
          <w:tcPr>
            <w:tcW w:w="5200" w:type="dxa"/>
            <w:tcBorders>
              <w:top w:val="nil"/>
              <w:left w:val="nil"/>
              <w:bottom w:val="single" w:sz="4" w:space="0" w:color="auto"/>
              <w:right w:val="single" w:sz="4" w:space="0" w:color="auto"/>
            </w:tcBorders>
            <w:shd w:val="clear" w:color="auto" w:fill="auto"/>
            <w:vAlign w:val="center"/>
            <w:hideMark/>
          </w:tcPr>
          <w:p w:rsidR="001012F8" w:rsidRPr="003A6521" w:rsidRDefault="001012F8" w:rsidP="00D63809">
            <w:pPr>
              <w:spacing w:before="100" w:beforeAutospacing="1" w:after="100" w:afterAutospacing="1" w:line="240" w:lineRule="auto"/>
              <w:rPr>
                <w:rFonts w:ascii="Arial" w:eastAsia="Times New Roman" w:hAnsi="Arial" w:cs="Arial"/>
                <w:lang w:eastAsia="hu-HU"/>
              </w:rPr>
            </w:pPr>
            <w:r w:rsidRPr="003A6521">
              <w:rPr>
                <w:rFonts w:ascii="Arial" w:eastAsia="Times New Roman" w:hAnsi="Arial" w:cs="Arial"/>
                <w:lang w:eastAsia="hu-HU"/>
              </w:rPr>
              <w:t>Házi segítségnyújtás</w:t>
            </w:r>
          </w:p>
        </w:tc>
        <w:tc>
          <w:tcPr>
            <w:tcW w:w="1680" w:type="dxa"/>
            <w:tcBorders>
              <w:top w:val="nil"/>
              <w:left w:val="nil"/>
              <w:bottom w:val="single" w:sz="4" w:space="0" w:color="auto"/>
              <w:right w:val="single" w:sz="4" w:space="0" w:color="auto"/>
            </w:tcBorders>
            <w:shd w:val="clear" w:color="auto" w:fill="auto"/>
            <w:noWrap/>
            <w:vAlign w:val="bottom"/>
            <w:hideMark/>
          </w:tcPr>
          <w:p w:rsidR="001012F8" w:rsidRPr="003A6521" w:rsidRDefault="001012F8" w:rsidP="00D63809">
            <w:pPr>
              <w:spacing w:before="100" w:beforeAutospacing="1" w:after="100" w:afterAutospacing="1" w:line="240" w:lineRule="auto"/>
              <w:rPr>
                <w:rFonts w:ascii="Arial" w:eastAsia="Times New Roman" w:hAnsi="Arial" w:cs="Arial"/>
                <w:lang w:eastAsia="hu-HU"/>
              </w:rPr>
            </w:pPr>
            <w:r w:rsidRPr="003A6521">
              <w:rPr>
                <w:rFonts w:ascii="Arial" w:eastAsia="Times New Roman" w:hAnsi="Arial" w:cs="Arial"/>
                <w:lang w:eastAsia="hu-HU"/>
              </w:rPr>
              <w:t> </w:t>
            </w:r>
          </w:p>
        </w:tc>
      </w:tr>
      <w:tr w:rsidR="003A6521" w:rsidRPr="003A6521" w:rsidTr="001012F8">
        <w:trPr>
          <w:trHeight w:val="285"/>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1012F8" w:rsidRPr="003A6521" w:rsidRDefault="001012F8" w:rsidP="00D63809">
            <w:pPr>
              <w:spacing w:before="100" w:beforeAutospacing="1" w:after="100" w:afterAutospacing="1" w:line="240" w:lineRule="auto"/>
              <w:jc w:val="center"/>
              <w:rPr>
                <w:rFonts w:ascii="Arial" w:eastAsia="Times New Roman" w:hAnsi="Arial" w:cs="Arial"/>
                <w:lang w:eastAsia="hu-HU"/>
              </w:rPr>
            </w:pPr>
            <w:r w:rsidRPr="003A6521">
              <w:rPr>
                <w:rFonts w:ascii="Arial" w:eastAsia="Times New Roman" w:hAnsi="Arial" w:cs="Arial"/>
                <w:lang w:eastAsia="hu-HU"/>
              </w:rPr>
              <w:t>3.</w:t>
            </w:r>
          </w:p>
        </w:tc>
        <w:tc>
          <w:tcPr>
            <w:tcW w:w="5200" w:type="dxa"/>
            <w:tcBorders>
              <w:top w:val="nil"/>
              <w:left w:val="nil"/>
              <w:bottom w:val="single" w:sz="4" w:space="0" w:color="auto"/>
              <w:right w:val="single" w:sz="4" w:space="0" w:color="auto"/>
            </w:tcBorders>
            <w:shd w:val="clear" w:color="auto" w:fill="auto"/>
            <w:vAlign w:val="center"/>
            <w:hideMark/>
          </w:tcPr>
          <w:p w:rsidR="001012F8" w:rsidRPr="003A6521" w:rsidRDefault="001012F8" w:rsidP="00D63809">
            <w:pPr>
              <w:spacing w:before="100" w:beforeAutospacing="1" w:after="100" w:afterAutospacing="1" w:line="240" w:lineRule="auto"/>
              <w:rPr>
                <w:rFonts w:ascii="Arial" w:eastAsia="Times New Roman" w:hAnsi="Arial" w:cs="Arial"/>
                <w:lang w:eastAsia="hu-HU"/>
              </w:rPr>
            </w:pPr>
            <w:r w:rsidRPr="003A6521">
              <w:rPr>
                <w:rFonts w:ascii="Arial" w:eastAsia="Times New Roman" w:hAnsi="Arial" w:cs="Arial"/>
                <w:lang w:eastAsia="hu-HU"/>
              </w:rPr>
              <w:t xml:space="preserve">    szociális segítés</w:t>
            </w:r>
          </w:p>
        </w:tc>
        <w:tc>
          <w:tcPr>
            <w:tcW w:w="1680" w:type="dxa"/>
            <w:tcBorders>
              <w:top w:val="nil"/>
              <w:left w:val="nil"/>
              <w:bottom w:val="single" w:sz="4" w:space="0" w:color="auto"/>
              <w:right w:val="single" w:sz="4" w:space="0" w:color="auto"/>
            </w:tcBorders>
            <w:shd w:val="clear" w:color="auto" w:fill="auto"/>
            <w:noWrap/>
            <w:vAlign w:val="bottom"/>
            <w:hideMark/>
          </w:tcPr>
          <w:p w:rsidR="001012F8" w:rsidRPr="003A6521" w:rsidRDefault="001012F8" w:rsidP="00D63809">
            <w:pPr>
              <w:spacing w:before="100" w:beforeAutospacing="1" w:after="100" w:afterAutospacing="1" w:line="240" w:lineRule="auto"/>
              <w:jc w:val="right"/>
              <w:rPr>
                <w:rFonts w:ascii="Arial" w:eastAsia="Times New Roman" w:hAnsi="Arial" w:cs="Arial"/>
                <w:lang w:eastAsia="hu-HU"/>
              </w:rPr>
            </w:pPr>
            <w:r w:rsidRPr="003A6521">
              <w:rPr>
                <w:rFonts w:ascii="Arial" w:eastAsia="Times New Roman" w:hAnsi="Arial" w:cs="Arial"/>
                <w:lang w:eastAsia="hu-HU"/>
              </w:rPr>
              <w:t>375 000</w:t>
            </w:r>
          </w:p>
        </w:tc>
      </w:tr>
      <w:tr w:rsidR="003A6521" w:rsidRPr="003A6521" w:rsidTr="001012F8">
        <w:trPr>
          <w:trHeight w:val="285"/>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1012F8" w:rsidRPr="003A6521" w:rsidRDefault="001012F8" w:rsidP="00D63809">
            <w:pPr>
              <w:spacing w:before="100" w:beforeAutospacing="1" w:after="100" w:afterAutospacing="1" w:line="240" w:lineRule="auto"/>
              <w:jc w:val="center"/>
              <w:rPr>
                <w:rFonts w:ascii="Arial" w:eastAsia="Times New Roman" w:hAnsi="Arial" w:cs="Arial"/>
                <w:lang w:eastAsia="hu-HU"/>
              </w:rPr>
            </w:pPr>
            <w:r w:rsidRPr="003A6521">
              <w:rPr>
                <w:rFonts w:ascii="Arial" w:eastAsia="Times New Roman" w:hAnsi="Arial" w:cs="Arial"/>
                <w:lang w:eastAsia="hu-HU"/>
              </w:rPr>
              <w:t>4.</w:t>
            </w:r>
          </w:p>
        </w:tc>
        <w:tc>
          <w:tcPr>
            <w:tcW w:w="5200" w:type="dxa"/>
            <w:tcBorders>
              <w:top w:val="nil"/>
              <w:left w:val="nil"/>
              <w:bottom w:val="single" w:sz="4" w:space="0" w:color="auto"/>
              <w:right w:val="single" w:sz="4" w:space="0" w:color="auto"/>
            </w:tcBorders>
            <w:shd w:val="clear" w:color="auto" w:fill="auto"/>
            <w:vAlign w:val="center"/>
            <w:hideMark/>
          </w:tcPr>
          <w:p w:rsidR="001012F8" w:rsidRPr="003A6521" w:rsidRDefault="001012F8" w:rsidP="00D63809">
            <w:pPr>
              <w:spacing w:before="100" w:beforeAutospacing="1" w:after="100" w:afterAutospacing="1" w:line="240" w:lineRule="auto"/>
              <w:rPr>
                <w:rFonts w:ascii="Arial" w:eastAsia="Times New Roman" w:hAnsi="Arial" w:cs="Arial"/>
                <w:lang w:eastAsia="hu-HU"/>
              </w:rPr>
            </w:pPr>
            <w:r w:rsidRPr="003A6521">
              <w:rPr>
                <w:rFonts w:ascii="Arial" w:eastAsia="Times New Roman" w:hAnsi="Arial" w:cs="Arial"/>
                <w:lang w:eastAsia="hu-HU"/>
              </w:rPr>
              <w:t xml:space="preserve">    személyes gondoskodás</w:t>
            </w:r>
          </w:p>
        </w:tc>
        <w:tc>
          <w:tcPr>
            <w:tcW w:w="1680" w:type="dxa"/>
            <w:tcBorders>
              <w:top w:val="nil"/>
              <w:left w:val="nil"/>
              <w:bottom w:val="single" w:sz="4" w:space="0" w:color="auto"/>
              <w:right w:val="single" w:sz="4" w:space="0" w:color="auto"/>
            </w:tcBorders>
            <w:shd w:val="clear" w:color="auto" w:fill="auto"/>
            <w:noWrap/>
            <w:vAlign w:val="bottom"/>
            <w:hideMark/>
          </w:tcPr>
          <w:p w:rsidR="001012F8" w:rsidRPr="003A6521" w:rsidRDefault="001012F8" w:rsidP="00D63809">
            <w:pPr>
              <w:spacing w:before="100" w:beforeAutospacing="1" w:after="100" w:afterAutospacing="1" w:line="240" w:lineRule="auto"/>
              <w:jc w:val="right"/>
              <w:rPr>
                <w:rFonts w:ascii="Arial" w:eastAsia="Times New Roman" w:hAnsi="Arial" w:cs="Arial"/>
                <w:lang w:eastAsia="hu-HU"/>
              </w:rPr>
            </w:pPr>
            <w:r w:rsidRPr="003A6521">
              <w:rPr>
                <w:rFonts w:ascii="Arial" w:eastAsia="Times New Roman" w:hAnsi="Arial" w:cs="Arial"/>
                <w:lang w:eastAsia="hu-HU"/>
              </w:rPr>
              <w:t>7 350 000</w:t>
            </w:r>
          </w:p>
        </w:tc>
      </w:tr>
      <w:tr w:rsidR="003A6521" w:rsidRPr="003A6521" w:rsidTr="001012F8">
        <w:trPr>
          <w:trHeight w:val="285"/>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1012F8" w:rsidRPr="003A6521" w:rsidRDefault="001012F8" w:rsidP="00D63809">
            <w:pPr>
              <w:spacing w:before="100" w:beforeAutospacing="1" w:after="100" w:afterAutospacing="1" w:line="240" w:lineRule="auto"/>
              <w:jc w:val="center"/>
              <w:rPr>
                <w:rFonts w:ascii="Arial" w:eastAsia="Times New Roman" w:hAnsi="Arial" w:cs="Arial"/>
                <w:lang w:eastAsia="hu-HU"/>
              </w:rPr>
            </w:pPr>
            <w:r w:rsidRPr="003A6521">
              <w:rPr>
                <w:rFonts w:ascii="Arial" w:eastAsia="Times New Roman" w:hAnsi="Arial" w:cs="Arial"/>
                <w:lang w:eastAsia="hu-HU"/>
              </w:rPr>
              <w:t>5.</w:t>
            </w:r>
          </w:p>
        </w:tc>
        <w:tc>
          <w:tcPr>
            <w:tcW w:w="5200" w:type="dxa"/>
            <w:tcBorders>
              <w:top w:val="nil"/>
              <w:left w:val="nil"/>
              <w:bottom w:val="single" w:sz="4" w:space="0" w:color="auto"/>
              <w:right w:val="single" w:sz="4" w:space="0" w:color="auto"/>
            </w:tcBorders>
            <w:shd w:val="clear" w:color="auto" w:fill="auto"/>
            <w:vAlign w:val="center"/>
            <w:hideMark/>
          </w:tcPr>
          <w:p w:rsidR="001012F8" w:rsidRPr="003A6521" w:rsidRDefault="001012F8" w:rsidP="00D63809">
            <w:pPr>
              <w:spacing w:before="100" w:beforeAutospacing="1" w:after="100" w:afterAutospacing="1" w:line="240" w:lineRule="auto"/>
              <w:rPr>
                <w:rFonts w:ascii="Arial" w:eastAsia="Times New Roman" w:hAnsi="Arial" w:cs="Arial"/>
                <w:lang w:eastAsia="hu-HU"/>
              </w:rPr>
            </w:pPr>
            <w:r w:rsidRPr="003A6521">
              <w:rPr>
                <w:rFonts w:ascii="Arial" w:eastAsia="Times New Roman" w:hAnsi="Arial" w:cs="Arial"/>
                <w:lang w:eastAsia="hu-HU"/>
              </w:rPr>
              <w:t>Nappali ellátás - Idősek klubja tartózkodás</w:t>
            </w:r>
          </w:p>
        </w:tc>
        <w:tc>
          <w:tcPr>
            <w:tcW w:w="1680" w:type="dxa"/>
            <w:tcBorders>
              <w:top w:val="nil"/>
              <w:left w:val="nil"/>
              <w:bottom w:val="single" w:sz="4" w:space="0" w:color="auto"/>
              <w:right w:val="single" w:sz="4" w:space="0" w:color="auto"/>
            </w:tcBorders>
            <w:shd w:val="clear" w:color="auto" w:fill="auto"/>
            <w:noWrap/>
            <w:vAlign w:val="bottom"/>
            <w:hideMark/>
          </w:tcPr>
          <w:p w:rsidR="001012F8" w:rsidRPr="003A6521" w:rsidRDefault="001012F8" w:rsidP="00D63809">
            <w:pPr>
              <w:spacing w:before="100" w:beforeAutospacing="1" w:after="100" w:afterAutospacing="1" w:line="240" w:lineRule="auto"/>
              <w:jc w:val="right"/>
              <w:rPr>
                <w:rFonts w:ascii="Arial" w:eastAsia="Times New Roman" w:hAnsi="Arial" w:cs="Arial"/>
                <w:lang w:eastAsia="hu-HU"/>
              </w:rPr>
            </w:pPr>
            <w:r w:rsidRPr="003A6521">
              <w:rPr>
                <w:rFonts w:ascii="Arial" w:eastAsia="Times New Roman" w:hAnsi="Arial" w:cs="Arial"/>
                <w:lang w:eastAsia="hu-HU"/>
              </w:rPr>
              <w:t>2 507 000</w:t>
            </w:r>
          </w:p>
        </w:tc>
      </w:tr>
      <w:tr w:rsidR="003A6521" w:rsidRPr="003A6521" w:rsidTr="001012F8">
        <w:trPr>
          <w:trHeight w:val="57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1012F8" w:rsidRPr="003A6521" w:rsidRDefault="001012F8" w:rsidP="00D63809">
            <w:pPr>
              <w:spacing w:before="100" w:beforeAutospacing="1" w:after="100" w:afterAutospacing="1" w:line="240" w:lineRule="auto"/>
              <w:jc w:val="center"/>
              <w:rPr>
                <w:rFonts w:ascii="Arial" w:eastAsia="Times New Roman" w:hAnsi="Arial" w:cs="Arial"/>
                <w:lang w:eastAsia="hu-HU"/>
              </w:rPr>
            </w:pPr>
            <w:r w:rsidRPr="003A6521">
              <w:rPr>
                <w:rFonts w:ascii="Arial" w:eastAsia="Times New Roman" w:hAnsi="Arial" w:cs="Arial"/>
                <w:lang w:eastAsia="hu-HU"/>
              </w:rPr>
              <w:t>6.</w:t>
            </w:r>
          </w:p>
        </w:tc>
        <w:tc>
          <w:tcPr>
            <w:tcW w:w="5200" w:type="dxa"/>
            <w:tcBorders>
              <w:top w:val="nil"/>
              <w:left w:val="nil"/>
              <w:bottom w:val="single" w:sz="4" w:space="0" w:color="auto"/>
              <w:right w:val="single" w:sz="4" w:space="0" w:color="auto"/>
            </w:tcBorders>
            <w:shd w:val="clear" w:color="auto" w:fill="auto"/>
            <w:vAlign w:val="center"/>
            <w:hideMark/>
          </w:tcPr>
          <w:p w:rsidR="001012F8" w:rsidRPr="003A6521" w:rsidRDefault="001012F8" w:rsidP="00D63809">
            <w:pPr>
              <w:spacing w:before="100" w:beforeAutospacing="1" w:after="100" w:afterAutospacing="1" w:line="240" w:lineRule="auto"/>
              <w:rPr>
                <w:rFonts w:ascii="Arial" w:eastAsia="Times New Roman" w:hAnsi="Arial" w:cs="Arial"/>
                <w:lang w:eastAsia="hu-HU"/>
              </w:rPr>
            </w:pPr>
            <w:r w:rsidRPr="003A6521">
              <w:rPr>
                <w:rFonts w:ascii="Arial" w:eastAsia="Times New Roman" w:hAnsi="Arial" w:cs="Arial"/>
                <w:lang w:eastAsia="hu-HU"/>
              </w:rPr>
              <w:t>Ápolást-gondozást nyújtó intézmény és rehabilitációs intézményi ellátás (Idősek Otthona)</w:t>
            </w:r>
          </w:p>
        </w:tc>
        <w:tc>
          <w:tcPr>
            <w:tcW w:w="1680" w:type="dxa"/>
            <w:tcBorders>
              <w:top w:val="nil"/>
              <w:left w:val="nil"/>
              <w:bottom w:val="single" w:sz="4" w:space="0" w:color="auto"/>
              <w:right w:val="single" w:sz="4" w:space="0" w:color="auto"/>
            </w:tcBorders>
            <w:shd w:val="clear" w:color="auto" w:fill="auto"/>
            <w:noWrap/>
            <w:vAlign w:val="bottom"/>
            <w:hideMark/>
          </w:tcPr>
          <w:p w:rsidR="001012F8" w:rsidRPr="003A6521" w:rsidRDefault="001012F8" w:rsidP="00D63809">
            <w:pPr>
              <w:spacing w:before="100" w:beforeAutospacing="1" w:after="100" w:afterAutospacing="1" w:line="240" w:lineRule="auto"/>
              <w:jc w:val="right"/>
              <w:rPr>
                <w:rFonts w:ascii="Arial" w:eastAsia="Times New Roman" w:hAnsi="Arial" w:cs="Arial"/>
                <w:lang w:eastAsia="hu-HU"/>
              </w:rPr>
            </w:pPr>
            <w:r w:rsidRPr="003A6521">
              <w:rPr>
                <w:rFonts w:ascii="Arial" w:eastAsia="Times New Roman" w:hAnsi="Arial" w:cs="Arial"/>
                <w:lang w:eastAsia="hu-HU"/>
              </w:rPr>
              <w:t>71 736 640</w:t>
            </w:r>
          </w:p>
        </w:tc>
      </w:tr>
    </w:tbl>
    <w:p w:rsidR="00FB2536" w:rsidRDefault="00FB2536" w:rsidP="008455F7">
      <w:pPr>
        <w:spacing w:before="100" w:beforeAutospacing="1" w:after="100" w:afterAutospacing="1" w:line="240" w:lineRule="auto"/>
        <w:jc w:val="both"/>
        <w:rPr>
          <w:rFonts w:ascii="Arial" w:hAnsi="Arial" w:cs="Arial"/>
        </w:rPr>
      </w:pPr>
      <w:r w:rsidRPr="003A6521">
        <w:rPr>
          <w:rFonts w:ascii="Arial" w:hAnsi="Arial" w:cs="Arial"/>
        </w:rPr>
        <w:lastRenderedPageBreak/>
        <w:t>A rendelet-tervezet 1. számú melléklete a fent leírt jogszabályhelyek figyelembevétele mellett, a személyes gondoskodásra vonatkozó – a GAMESZ és a TASZII által szolgáltatott - önköltségszámítások és intézményi térítési díj javaslatok figyelembe vételével kerültek beterjesztésre.</w:t>
      </w:r>
    </w:p>
    <w:p w:rsidR="00D90D78" w:rsidRDefault="00D90D78" w:rsidP="005E3EC3">
      <w:pPr>
        <w:spacing w:after="240" w:line="240" w:lineRule="auto"/>
        <w:jc w:val="both"/>
        <w:rPr>
          <w:rFonts w:ascii="Arial" w:hAnsi="Arial" w:cs="Arial"/>
          <w:b/>
        </w:rPr>
      </w:pPr>
    </w:p>
    <w:p w:rsidR="005E3EC3" w:rsidRPr="00CA3467" w:rsidRDefault="005E3EC3" w:rsidP="005E3EC3">
      <w:pPr>
        <w:spacing w:after="240" w:line="240" w:lineRule="auto"/>
        <w:jc w:val="both"/>
        <w:rPr>
          <w:rFonts w:ascii="Arial" w:hAnsi="Arial" w:cs="Arial"/>
          <w:b/>
        </w:rPr>
      </w:pPr>
      <w:r w:rsidRPr="00CA3467">
        <w:rPr>
          <w:rFonts w:ascii="Arial" w:hAnsi="Arial" w:cs="Arial"/>
          <w:b/>
        </w:rPr>
        <w:t>Részletes indokolás:</w:t>
      </w:r>
    </w:p>
    <w:p w:rsidR="005E3EC3" w:rsidRPr="002543BA" w:rsidRDefault="002543BA" w:rsidP="002543BA">
      <w:pPr>
        <w:autoSpaceDE w:val="0"/>
        <w:autoSpaceDN w:val="0"/>
        <w:adjustRightInd w:val="0"/>
        <w:spacing w:after="0" w:line="240" w:lineRule="auto"/>
        <w:jc w:val="both"/>
        <w:rPr>
          <w:rFonts w:ascii="Arial" w:hAnsi="Arial" w:cs="Arial"/>
        </w:rPr>
      </w:pPr>
      <w:proofErr w:type="spellStart"/>
      <w:r w:rsidRPr="002543BA">
        <w:rPr>
          <w:rFonts w:ascii="Arial" w:hAnsi="Arial" w:cs="Arial"/>
        </w:rPr>
        <w:t>Ör</w:t>
      </w:r>
      <w:proofErr w:type="spellEnd"/>
      <w:r w:rsidRPr="002543BA">
        <w:rPr>
          <w:rFonts w:ascii="Arial" w:hAnsi="Arial" w:cs="Arial"/>
        </w:rPr>
        <w:t xml:space="preserve">. </w:t>
      </w:r>
      <w:r w:rsidR="005E3EC3" w:rsidRPr="002543BA">
        <w:rPr>
          <w:rFonts w:ascii="Arial" w:hAnsi="Arial" w:cs="Arial"/>
        </w:rPr>
        <w:t>1. §</w:t>
      </w:r>
      <w:proofErr w:type="spellStart"/>
      <w:r w:rsidRPr="002543BA">
        <w:rPr>
          <w:rFonts w:ascii="Arial" w:hAnsi="Arial" w:cs="Arial"/>
        </w:rPr>
        <w:t>-a</w:t>
      </w:r>
      <w:proofErr w:type="spellEnd"/>
      <w:r w:rsidRPr="002543BA">
        <w:rPr>
          <w:rFonts w:ascii="Arial" w:hAnsi="Arial" w:cs="Arial"/>
        </w:rPr>
        <w:t xml:space="preserve"> kimondja, hogy a bölcsődei </w:t>
      </w:r>
      <w:r w:rsidR="00F8696C" w:rsidRPr="002543BA">
        <w:rPr>
          <w:rFonts w:ascii="Arial" w:hAnsi="Arial" w:cs="Arial"/>
        </w:rPr>
        <w:t>gondozás</w:t>
      </w:r>
      <w:r w:rsidRPr="002543BA">
        <w:rPr>
          <w:rFonts w:ascii="Arial" w:hAnsi="Arial" w:cs="Arial"/>
        </w:rPr>
        <w:t>ért térítési díjat kell fizetni, a díj mértékét a 2. melléklet határozza meg.</w:t>
      </w:r>
    </w:p>
    <w:p w:rsidR="002543BA" w:rsidRPr="002543BA" w:rsidRDefault="002543BA" w:rsidP="00CA3467">
      <w:pPr>
        <w:spacing w:after="0" w:line="240" w:lineRule="auto"/>
        <w:jc w:val="both"/>
        <w:rPr>
          <w:rFonts w:ascii="Arial" w:hAnsi="Arial" w:cs="Arial"/>
        </w:rPr>
      </w:pPr>
    </w:p>
    <w:p w:rsidR="00D23467" w:rsidRPr="002543BA" w:rsidRDefault="005E3EC3" w:rsidP="00CA3467">
      <w:pPr>
        <w:spacing w:after="0" w:line="240" w:lineRule="auto"/>
        <w:jc w:val="both"/>
        <w:rPr>
          <w:rFonts w:ascii="Arial" w:hAnsi="Arial" w:cs="Arial"/>
        </w:rPr>
      </w:pPr>
      <w:r w:rsidRPr="002543BA">
        <w:rPr>
          <w:rFonts w:ascii="Arial" w:hAnsi="Arial" w:cs="Arial"/>
        </w:rPr>
        <w:t xml:space="preserve">2. § </w:t>
      </w:r>
      <w:r w:rsidR="00260B00" w:rsidRPr="002543BA">
        <w:rPr>
          <w:rFonts w:ascii="Arial" w:hAnsi="Arial" w:cs="Arial"/>
        </w:rPr>
        <w:t>Étkezés esetén az étel kiszállításáért fizetendő térítési díjat és a megfizetés alóli mentességet állapít</w:t>
      </w:r>
      <w:r w:rsidR="00C04F1D" w:rsidRPr="002543BA">
        <w:rPr>
          <w:rFonts w:ascii="Arial" w:hAnsi="Arial" w:cs="Arial"/>
        </w:rPr>
        <w:t>ja</w:t>
      </w:r>
      <w:r w:rsidR="00260B00" w:rsidRPr="002543BA">
        <w:rPr>
          <w:rFonts w:ascii="Arial" w:hAnsi="Arial" w:cs="Arial"/>
        </w:rPr>
        <w:t xml:space="preserve"> meg.</w:t>
      </w:r>
    </w:p>
    <w:p w:rsidR="00CA3467" w:rsidRPr="002543BA" w:rsidRDefault="00CA3467" w:rsidP="00CA3467">
      <w:pPr>
        <w:spacing w:after="0" w:line="240" w:lineRule="auto"/>
        <w:jc w:val="both"/>
        <w:rPr>
          <w:rFonts w:ascii="Arial" w:hAnsi="Arial" w:cs="Arial"/>
        </w:rPr>
      </w:pPr>
    </w:p>
    <w:p w:rsidR="00260B00" w:rsidRPr="002543BA" w:rsidRDefault="00E86992" w:rsidP="00CA3467">
      <w:pPr>
        <w:autoSpaceDE w:val="0"/>
        <w:autoSpaceDN w:val="0"/>
        <w:adjustRightInd w:val="0"/>
        <w:spacing w:after="0" w:line="240" w:lineRule="auto"/>
        <w:jc w:val="both"/>
        <w:rPr>
          <w:rFonts w:ascii="Arial" w:hAnsi="Arial" w:cs="Arial"/>
        </w:rPr>
      </w:pPr>
      <w:r w:rsidRPr="002543BA">
        <w:rPr>
          <w:rFonts w:ascii="Arial" w:hAnsi="Arial" w:cs="Arial"/>
        </w:rPr>
        <w:t xml:space="preserve">3. § </w:t>
      </w:r>
      <w:r w:rsidR="00260B00" w:rsidRPr="002543BA">
        <w:rPr>
          <w:rFonts w:ascii="Arial" w:hAnsi="Arial" w:cs="Arial"/>
        </w:rPr>
        <w:t>Idősek Otthona igénybevételéért belépési hozzájárulást megfizetését írja elő és rendelkezik a kedvezményekről.</w:t>
      </w:r>
    </w:p>
    <w:p w:rsidR="00CA3467" w:rsidRPr="002543BA" w:rsidRDefault="00CA3467" w:rsidP="00CA3467">
      <w:pPr>
        <w:spacing w:after="0" w:line="240" w:lineRule="auto"/>
        <w:jc w:val="both"/>
        <w:rPr>
          <w:rFonts w:ascii="Arial" w:hAnsi="Arial" w:cs="Arial"/>
        </w:rPr>
      </w:pPr>
    </w:p>
    <w:p w:rsidR="00CA3467" w:rsidRPr="002543BA" w:rsidRDefault="00753A9F" w:rsidP="00CA3467">
      <w:pPr>
        <w:spacing w:after="0" w:line="240" w:lineRule="auto"/>
        <w:jc w:val="both"/>
        <w:rPr>
          <w:rFonts w:ascii="Arial" w:hAnsi="Arial" w:cs="Arial"/>
        </w:rPr>
      </w:pPr>
      <w:r w:rsidRPr="002543BA">
        <w:rPr>
          <w:rFonts w:ascii="Arial" w:hAnsi="Arial" w:cs="Arial"/>
        </w:rPr>
        <w:t xml:space="preserve">4. § </w:t>
      </w:r>
      <w:r w:rsidR="00CA3467" w:rsidRPr="002543BA">
        <w:rPr>
          <w:rFonts w:ascii="Arial" w:hAnsi="Arial" w:cs="Arial"/>
        </w:rPr>
        <w:t>A személyes gondoskodás keretében nyújtott szolgáltatások térítési díjait állapítja meg.</w:t>
      </w:r>
    </w:p>
    <w:p w:rsidR="00CA3467" w:rsidRPr="002543BA" w:rsidRDefault="00CA3467" w:rsidP="00CA3467">
      <w:pPr>
        <w:spacing w:after="0" w:line="240" w:lineRule="auto"/>
        <w:jc w:val="both"/>
        <w:rPr>
          <w:rFonts w:ascii="Arial" w:hAnsi="Arial" w:cs="Arial"/>
        </w:rPr>
      </w:pPr>
    </w:p>
    <w:p w:rsidR="005E3EC3" w:rsidRPr="002543BA" w:rsidRDefault="00260B00" w:rsidP="00CA3467">
      <w:pPr>
        <w:spacing w:after="0" w:line="240" w:lineRule="auto"/>
        <w:jc w:val="both"/>
        <w:rPr>
          <w:rFonts w:ascii="Arial" w:hAnsi="Arial" w:cs="Arial"/>
        </w:rPr>
      </w:pPr>
      <w:r w:rsidRPr="002543BA">
        <w:rPr>
          <w:rFonts w:ascii="Arial" w:hAnsi="Arial" w:cs="Arial"/>
        </w:rPr>
        <w:t>5</w:t>
      </w:r>
      <w:r w:rsidR="005E3EC3" w:rsidRPr="002543BA">
        <w:rPr>
          <w:rFonts w:ascii="Arial" w:hAnsi="Arial" w:cs="Arial"/>
        </w:rPr>
        <w:t xml:space="preserve">. § A hatályba léptető </w:t>
      </w:r>
      <w:r w:rsidRPr="002543BA">
        <w:rPr>
          <w:rFonts w:ascii="Arial" w:hAnsi="Arial" w:cs="Arial"/>
        </w:rPr>
        <w:t>rendelkezéseket</w:t>
      </w:r>
      <w:r w:rsidR="00930834">
        <w:rPr>
          <w:rFonts w:ascii="Arial" w:hAnsi="Arial" w:cs="Arial"/>
        </w:rPr>
        <w:t xml:space="preserve"> állapítja meg</w:t>
      </w:r>
      <w:r w:rsidR="005E3EC3" w:rsidRPr="002543BA">
        <w:rPr>
          <w:rFonts w:ascii="Arial" w:hAnsi="Arial" w:cs="Arial"/>
        </w:rPr>
        <w:t>.</w:t>
      </w:r>
    </w:p>
    <w:p w:rsidR="005E3EC3" w:rsidRDefault="005E3EC3" w:rsidP="005E3EC3">
      <w:pPr>
        <w:spacing w:after="0" w:line="240" w:lineRule="auto"/>
        <w:jc w:val="both"/>
        <w:rPr>
          <w:rFonts w:ascii="Arial" w:hAnsi="Arial" w:cs="Arial"/>
        </w:rPr>
      </w:pPr>
    </w:p>
    <w:p w:rsidR="002543BA" w:rsidRDefault="002543BA" w:rsidP="005E3EC3">
      <w:pPr>
        <w:spacing w:after="0" w:line="240" w:lineRule="auto"/>
        <w:jc w:val="both"/>
        <w:rPr>
          <w:rFonts w:ascii="Arial" w:hAnsi="Arial" w:cs="Arial"/>
        </w:rPr>
      </w:pPr>
    </w:p>
    <w:p w:rsidR="002543BA" w:rsidRPr="002543BA" w:rsidRDefault="002543BA" w:rsidP="005E3EC3">
      <w:pPr>
        <w:spacing w:after="0" w:line="240" w:lineRule="auto"/>
        <w:jc w:val="both"/>
        <w:rPr>
          <w:rFonts w:ascii="Arial" w:hAnsi="Arial" w:cs="Arial"/>
        </w:rPr>
      </w:pPr>
    </w:p>
    <w:p w:rsidR="005E3EC3" w:rsidRPr="000D71D9" w:rsidRDefault="005E3EC3" w:rsidP="005E3EC3">
      <w:pPr>
        <w:spacing w:after="0" w:line="240" w:lineRule="auto"/>
        <w:jc w:val="both"/>
        <w:rPr>
          <w:rFonts w:ascii="Arial" w:hAnsi="Arial" w:cs="Arial"/>
          <w:b/>
        </w:rPr>
      </w:pPr>
      <w:r w:rsidRPr="000D71D9">
        <w:rPr>
          <w:rFonts w:ascii="Arial" w:hAnsi="Arial" w:cs="Arial"/>
          <w:b/>
        </w:rPr>
        <w:t>Tisztelt Képviselő-testület!</w:t>
      </w:r>
    </w:p>
    <w:p w:rsidR="005E3EC3" w:rsidRDefault="005E3EC3" w:rsidP="005E3EC3">
      <w:pPr>
        <w:spacing w:after="0" w:line="240" w:lineRule="auto"/>
        <w:jc w:val="both"/>
        <w:rPr>
          <w:rFonts w:ascii="Arial" w:hAnsi="Arial" w:cs="Arial"/>
        </w:rPr>
      </w:pPr>
    </w:p>
    <w:p w:rsidR="00F7260E" w:rsidRPr="00FE3619" w:rsidRDefault="00F7260E" w:rsidP="00F7260E">
      <w:pPr>
        <w:spacing w:after="0" w:line="240" w:lineRule="auto"/>
        <w:jc w:val="both"/>
        <w:rPr>
          <w:rFonts w:ascii="Arial" w:eastAsia="Times New Roman" w:hAnsi="Arial" w:cs="Arial"/>
          <w:bCs/>
          <w:lang w:eastAsia="hu-HU"/>
        </w:rPr>
      </w:pPr>
      <w:r w:rsidRPr="00FE3619">
        <w:rPr>
          <w:rFonts w:ascii="Arial" w:eastAsia="Times New Roman" w:hAnsi="Arial" w:cs="Arial"/>
          <w:bCs/>
          <w:lang w:eastAsia="hu-HU"/>
        </w:rPr>
        <w:t>Kérem a Tisztelt Képviselő-testületet a határozati javaslat megtárgyalására és elfogadására. A döntés egyedi határozat, egyszerű szótöbbséget igényel.</w:t>
      </w:r>
    </w:p>
    <w:p w:rsidR="00F7260E" w:rsidRDefault="00F7260E" w:rsidP="00F7260E">
      <w:pPr>
        <w:spacing w:after="0" w:line="240" w:lineRule="auto"/>
        <w:jc w:val="center"/>
        <w:rPr>
          <w:rFonts w:ascii="Arial" w:hAnsi="Arial" w:cs="Arial"/>
          <w:b/>
          <w:sz w:val="24"/>
          <w:szCs w:val="24"/>
        </w:rPr>
      </w:pPr>
    </w:p>
    <w:p w:rsidR="00F7260E" w:rsidRPr="002543BA" w:rsidRDefault="00F7260E" w:rsidP="00F7260E">
      <w:pPr>
        <w:spacing w:after="0" w:line="240" w:lineRule="auto"/>
        <w:jc w:val="both"/>
        <w:rPr>
          <w:rFonts w:ascii="Arial" w:hAnsi="Arial" w:cs="Arial"/>
        </w:rPr>
      </w:pPr>
      <w:r w:rsidRPr="002543BA">
        <w:rPr>
          <w:rFonts w:ascii="Arial" w:hAnsi="Arial" w:cs="Arial"/>
        </w:rPr>
        <w:t>Kérem</w:t>
      </w:r>
      <w:r>
        <w:rPr>
          <w:rFonts w:ascii="Arial" w:hAnsi="Arial" w:cs="Arial"/>
        </w:rPr>
        <w:t xml:space="preserve">, hogy az előterjesztést megvitatni és a </w:t>
      </w:r>
      <w:r w:rsidRPr="002543BA">
        <w:rPr>
          <w:rFonts w:ascii="Arial" w:hAnsi="Arial" w:cs="Arial"/>
        </w:rPr>
        <w:t>rendelet-tervezet</w:t>
      </w:r>
      <w:r>
        <w:rPr>
          <w:rFonts w:ascii="Arial" w:hAnsi="Arial" w:cs="Arial"/>
        </w:rPr>
        <w:t>et elfogadni szíveskedj</w:t>
      </w:r>
      <w:r w:rsidR="000D71D9">
        <w:rPr>
          <w:rFonts w:ascii="Arial" w:hAnsi="Arial" w:cs="Arial"/>
        </w:rPr>
        <w:t xml:space="preserve">enek. </w:t>
      </w:r>
      <w:r w:rsidRPr="002543BA">
        <w:rPr>
          <w:rFonts w:ascii="Arial" w:hAnsi="Arial" w:cs="Arial"/>
        </w:rPr>
        <w:t>A rendelet</w:t>
      </w:r>
      <w:r>
        <w:rPr>
          <w:rFonts w:ascii="Arial" w:hAnsi="Arial" w:cs="Arial"/>
        </w:rPr>
        <w:t xml:space="preserve">-tervezet elfogadása </w:t>
      </w:r>
      <w:r w:rsidRPr="002543BA">
        <w:rPr>
          <w:rFonts w:ascii="Arial" w:hAnsi="Arial" w:cs="Arial"/>
        </w:rPr>
        <w:t xml:space="preserve">minősített többséget igényel. </w:t>
      </w:r>
    </w:p>
    <w:p w:rsidR="00F7260E" w:rsidRDefault="00F7260E" w:rsidP="00F7260E">
      <w:pPr>
        <w:spacing w:after="0" w:line="240" w:lineRule="auto"/>
        <w:jc w:val="center"/>
        <w:rPr>
          <w:rFonts w:ascii="Arial" w:hAnsi="Arial" w:cs="Arial"/>
          <w:b/>
          <w:sz w:val="24"/>
          <w:szCs w:val="24"/>
        </w:rPr>
      </w:pPr>
    </w:p>
    <w:p w:rsidR="00F7260E" w:rsidRDefault="00F7260E" w:rsidP="00F7260E">
      <w:pPr>
        <w:spacing w:after="0" w:line="240" w:lineRule="auto"/>
        <w:jc w:val="center"/>
        <w:rPr>
          <w:rFonts w:ascii="Arial" w:hAnsi="Arial" w:cs="Arial"/>
          <w:b/>
          <w:sz w:val="24"/>
          <w:szCs w:val="24"/>
        </w:rPr>
      </w:pPr>
    </w:p>
    <w:p w:rsidR="00F7260E" w:rsidRDefault="00F7260E" w:rsidP="00F7260E">
      <w:pPr>
        <w:spacing w:after="0" w:line="240" w:lineRule="auto"/>
        <w:jc w:val="center"/>
        <w:rPr>
          <w:rFonts w:ascii="Arial" w:hAnsi="Arial" w:cs="Arial"/>
          <w:b/>
          <w:sz w:val="24"/>
          <w:szCs w:val="24"/>
        </w:rPr>
      </w:pPr>
    </w:p>
    <w:p w:rsidR="00F7260E" w:rsidRDefault="00F7260E" w:rsidP="00F7260E">
      <w:pPr>
        <w:spacing w:after="0" w:line="240" w:lineRule="auto"/>
        <w:ind w:firstLine="708"/>
        <w:jc w:val="both"/>
        <w:rPr>
          <w:rFonts w:ascii="Arial" w:hAnsi="Arial" w:cs="Arial"/>
        </w:rPr>
      </w:pPr>
    </w:p>
    <w:p w:rsidR="00F7260E" w:rsidRDefault="00F7260E" w:rsidP="00F7260E">
      <w:pPr>
        <w:spacing w:after="0" w:line="240" w:lineRule="auto"/>
        <w:ind w:firstLine="708"/>
        <w:jc w:val="both"/>
        <w:rPr>
          <w:rFonts w:ascii="Arial" w:hAnsi="Arial" w:cs="Arial"/>
        </w:rPr>
      </w:pPr>
    </w:p>
    <w:p w:rsidR="00F7260E" w:rsidRDefault="00F7260E" w:rsidP="00F7260E">
      <w:pPr>
        <w:spacing w:after="0" w:line="240" w:lineRule="auto"/>
        <w:ind w:firstLine="708"/>
        <w:jc w:val="both"/>
        <w:rPr>
          <w:rFonts w:ascii="Arial" w:hAnsi="Arial" w:cs="Arial"/>
        </w:rPr>
      </w:pPr>
    </w:p>
    <w:p w:rsidR="00F7260E" w:rsidRDefault="00F7260E" w:rsidP="00F7260E">
      <w:pPr>
        <w:spacing w:after="0" w:line="240" w:lineRule="auto"/>
        <w:ind w:firstLine="708"/>
        <w:jc w:val="both"/>
        <w:rPr>
          <w:rFonts w:ascii="Arial" w:hAnsi="Arial" w:cs="Arial"/>
        </w:rPr>
      </w:pPr>
    </w:p>
    <w:p w:rsidR="00F7260E" w:rsidRDefault="00F7260E" w:rsidP="00F7260E">
      <w:pPr>
        <w:spacing w:after="0" w:line="240" w:lineRule="auto"/>
        <w:ind w:firstLine="708"/>
        <w:jc w:val="both"/>
        <w:rPr>
          <w:rFonts w:ascii="Arial" w:hAnsi="Arial" w:cs="Arial"/>
        </w:rPr>
      </w:pPr>
    </w:p>
    <w:p w:rsidR="00F7260E" w:rsidRDefault="00F7260E" w:rsidP="00F7260E">
      <w:pPr>
        <w:spacing w:after="0" w:line="240" w:lineRule="auto"/>
        <w:ind w:firstLine="708"/>
        <w:jc w:val="both"/>
        <w:rPr>
          <w:rFonts w:ascii="Arial" w:hAnsi="Arial" w:cs="Arial"/>
        </w:rPr>
      </w:pPr>
    </w:p>
    <w:p w:rsidR="00F7260E" w:rsidRDefault="00F7260E" w:rsidP="00F7260E">
      <w:pPr>
        <w:spacing w:after="0" w:line="240" w:lineRule="auto"/>
        <w:ind w:firstLine="708"/>
        <w:jc w:val="both"/>
        <w:rPr>
          <w:rFonts w:ascii="Arial" w:hAnsi="Arial" w:cs="Arial"/>
        </w:rPr>
      </w:pPr>
    </w:p>
    <w:p w:rsidR="00F7260E" w:rsidRDefault="00F7260E" w:rsidP="00F7260E">
      <w:pPr>
        <w:spacing w:after="0" w:line="240" w:lineRule="auto"/>
        <w:ind w:firstLine="708"/>
        <w:jc w:val="both"/>
        <w:rPr>
          <w:rFonts w:ascii="Arial" w:hAnsi="Arial" w:cs="Arial"/>
        </w:rPr>
      </w:pPr>
    </w:p>
    <w:p w:rsidR="00F7260E" w:rsidRDefault="00F7260E" w:rsidP="00F7260E">
      <w:pPr>
        <w:spacing w:after="0" w:line="240" w:lineRule="auto"/>
        <w:ind w:firstLine="708"/>
        <w:jc w:val="both"/>
        <w:rPr>
          <w:rFonts w:ascii="Arial" w:hAnsi="Arial" w:cs="Arial"/>
        </w:rPr>
      </w:pPr>
    </w:p>
    <w:p w:rsidR="00F7260E" w:rsidRDefault="00F7260E" w:rsidP="00F7260E">
      <w:pPr>
        <w:spacing w:after="0" w:line="240" w:lineRule="auto"/>
        <w:ind w:firstLine="708"/>
        <w:jc w:val="both"/>
        <w:rPr>
          <w:rFonts w:ascii="Arial" w:hAnsi="Arial" w:cs="Arial"/>
        </w:rPr>
      </w:pPr>
    </w:p>
    <w:p w:rsidR="00F7260E" w:rsidRDefault="00F7260E" w:rsidP="00F7260E">
      <w:pPr>
        <w:spacing w:after="0" w:line="240" w:lineRule="auto"/>
        <w:ind w:firstLine="708"/>
        <w:jc w:val="both"/>
        <w:rPr>
          <w:rFonts w:ascii="Arial" w:hAnsi="Arial" w:cs="Arial"/>
        </w:rPr>
      </w:pPr>
    </w:p>
    <w:p w:rsidR="00F7260E" w:rsidRDefault="00F7260E" w:rsidP="00F7260E">
      <w:pPr>
        <w:spacing w:after="0" w:line="240" w:lineRule="auto"/>
        <w:ind w:firstLine="708"/>
        <w:jc w:val="both"/>
        <w:rPr>
          <w:rFonts w:ascii="Arial" w:hAnsi="Arial" w:cs="Arial"/>
        </w:rPr>
      </w:pPr>
    </w:p>
    <w:p w:rsidR="00F7260E" w:rsidRDefault="00F7260E" w:rsidP="00F7260E">
      <w:pPr>
        <w:spacing w:after="0" w:line="240" w:lineRule="auto"/>
        <w:ind w:firstLine="708"/>
        <w:jc w:val="both"/>
        <w:rPr>
          <w:rFonts w:ascii="Arial" w:hAnsi="Arial" w:cs="Arial"/>
        </w:rPr>
      </w:pPr>
    </w:p>
    <w:p w:rsidR="00F7260E" w:rsidRDefault="00F7260E" w:rsidP="00F7260E">
      <w:pPr>
        <w:spacing w:after="0" w:line="240" w:lineRule="auto"/>
        <w:ind w:firstLine="708"/>
        <w:jc w:val="both"/>
        <w:rPr>
          <w:rFonts w:ascii="Arial" w:hAnsi="Arial" w:cs="Arial"/>
        </w:rPr>
      </w:pPr>
    </w:p>
    <w:p w:rsidR="00F7260E" w:rsidRDefault="00F7260E" w:rsidP="00F7260E">
      <w:pPr>
        <w:spacing w:after="0" w:line="240" w:lineRule="auto"/>
        <w:ind w:firstLine="708"/>
        <w:jc w:val="both"/>
        <w:rPr>
          <w:rFonts w:ascii="Arial" w:hAnsi="Arial" w:cs="Arial"/>
        </w:rPr>
      </w:pPr>
    </w:p>
    <w:p w:rsidR="00F7260E" w:rsidRDefault="00F7260E" w:rsidP="00F7260E">
      <w:pPr>
        <w:spacing w:after="0" w:line="240" w:lineRule="auto"/>
        <w:ind w:firstLine="708"/>
        <w:jc w:val="both"/>
        <w:rPr>
          <w:rFonts w:ascii="Arial" w:hAnsi="Arial" w:cs="Arial"/>
        </w:rPr>
      </w:pPr>
    </w:p>
    <w:p w:rsidR="00F7260E" w:rsidRDefault="00F7260E" w:rsidP="00F7260E">
      <w:pPr>
        <w:spacing w:after="0" w:line="240" w:lineRule="auto"/>
        <w:ind w:firstLine="708"/>
        <w:jc w:val="both"/>
        <w:rPr>
          <w:rFonts w:ascii="Arial" w:hAnsi="Arial" w:cs="Arial"/>
        </w:rPr>
      </w:pPr>
    </w:p>
    <w:p w:rsidR="00F7260E" w:rsidRDefault="00F7260E" w:rsidP="00F7260E">
      <w:pPr>
        <w:spacing w:after="0" w:line="240" w:lineRule="auto"/>
        <w:ind w:firstLine="708"/>
        <w:jc w:val="both"/>
        <w:rPr>
          <w:rFonts w:ascii="Arial" w:hAnsi="Arial" w:cs="Arial"/>
        </w:rPr>
      </w:pPr>
    </w:p>
    <w:p w:rsidR="00F7260E" w:rsidRDefault="00F7260E" w:rsidP="00F7260E">
      <w:pPr>
        <w:spacing w:after="0" w:line="240" w:lineRule="auto"/>
        <w:ind w:firstLine="708"/>
        <w:jc w:val="both"/>
        <w:rPr>
          <w:rFonts w:ascii="Arial" w:hAnsi="Arial" w:cs="Arial"/>
        </w:rPr>
      </w:pPr>
    </w:p>
    <w:p w:rsidR="00F7260E" w:rsidRDefault="00F7260E" w:rsidP="00F7260E">
      <w:pPr>
        <w:spacing w:after="0" w:line="240" w:lineRule="auto"/>
        <w:ind w:firstLine="708"/>
        <w:jc w:val="both"/>
        <w:rPr>
          <w:rFonts w:ascii="Arial" w:hAnsi="Arial" w:cs="Arial"/>
        </w:rPr>
      </w:pPr>
    </w:p>
    <w:p w:rsidR="00F7260E" w:rsidRDefault="00F7260E" w:rsidP="00F7260E">
      <w:pPr>
        <w:spacing w:after="0" w:line="240" w:lineRule="auto"/>
        <w:ind w:firstLine="708"/>
        <w:jc w:val="both"/>
        <w:rPr>
          <w:rFonts w:ascii="Arial" w:hAnsi="Arial" w:cs="Arial"/>
        </w:rPr>
      </w:pPr>
    </w:p>
    <w:p w:rsidR="00F7260E" w:rsidRDefault="00F7260E" w:rsidP="00F7260E">
      <w:pPr>
        <w:spacing w:after="0" w:line="240" w:lineRule="auto"/>
        <w:ind w:firstLine="708"/>
        <w:jc w:val="both"/>
        <w:rPr>
          <w:rFonts w:ascii="Arial" w:hAnsi="Arial" w:cs="Arial"/>
        </w:rPr>
      </w:pPr>
    </w:p>
    <w:p w:rsidR="00F7260E" w:rsidRDefault="00F7260E" w:rsidP="00F7260E">
      <w:pPr>
        <w:spacing w:after="0" w:line="240" w:lineRule="auto"/>
        <w:ind w:firstLine="708"/>
        <w:jc w:val="both"/>
        <w:rPr>
          <w:rFonts w:ascii="Arial" w:hAnsi="Arial" w:cs="Arial"/>
        </w:rPr>
      </w:pPr>
    </w:p>
    <w:p w:rsidR="00F7260E" w:rsidRDefault="00F7260E" w:rsidP="00F7260E">
      <w:pPr>
        <w:spacing w:after="0" w:line="240" w:lineRule="auto"/>
        <w:ind w:firstLine="708"/>
        <w:jc w:val="both"/>
        <w:rPr>
          <w:rFonts w:ascii="Arial" w:hAnsi="Arial" w:cs="Arial"/>
        </w:rPr>
      </w:pPr>
    </w:p>
    <w:p w:rsidR="00F7260E" w:rsidRDefault="00F7260E" w:rsidP="00F7260E">
      <w:pPr>
        <w:spacing w:after="0" w:line="240" w:lineRule="auto"/>
        <w:ind w:firstLine="708"/>
        <w:jc w:val="both"/>
        <w:rPr>
          <w:rFonts w:ascii="Arial" w:hAnsi="Arial" w:cs="Arial"/>
        </w:rPr>
      </w:pPr>
    </w:p>
    <w:p w:rsidR="00F7260E" w:rsidRDefault="00F7260E" w:rsidP="00F7260E">
      <w:pPr>
        <w:spacing w:after="0" w:line="240" w:lineRule="auto"/>
        <w:ind w:firstLine="708"/>
        <w:jc w:val="both"/>
        <w:rPr>
          <w:rFonts w:ascii="Arial" w:hAnsi="Arial" w:cs="Arial"/>
        </w:rPr>
      </w:pPr>
    </w:p>
    <w:p w:rsidR="00F7260E" w:rsidRDefault="00F7260E" w:rsidP="00F7260E">
      <w:pPr>
        <w:spacing w:after="0" w:line="240" w:lineRule="auto"/>
        <w:ind w:firstLine="708"/>
        <w:jc w:val="both"/>
        <w:rPr>
          <w:rFonts w:ascii="Arial" w:hAnsi="Arial" w:cs="Arial"/>
        </w:rPr>
      </w:pPr>
    </w:p>
    <w:p w:rsidR="00F7260E" w:rsidRDefault="00F7260E" w:rsidP="00F7260E">
      <w:pPr>
        <w:spacing w:after="0" w:line="240" w:lineRule="auto"/>
        <w:ind w:firstLine="708"/>
        <w:jc w:val="both"/>
        <w:rPr>
          <w:rFonts w:ascii="Arial" w:hAnsi="Arial" w:cs="Arial"/>
        </w:rPr>
      </w:pPr>
    </w:p>
    <w:p w:rsidR="00F7260E" w:rsidRDefault="00F7260E" w:rsidP="00F7260E">
      <w:pPr>
        <w:spacing w:after="0" w:line="240" w:lineRule="auto"/>
        <w:ind w:firstLine="708"/>
        <w:jc w:val="both"/>
        <w:rPr>
          <w:rFonts w:ascii="Arial" w:hAnsi="Arial" w:cs="Arial"/>
        </w:rPr>
      </w:pPr>
    </w:p>
    <w:p w:rsidR="00F7260E" w:rsidRDefault="00F7260E" w:rsidP="00F7260E">
      <w:pPr>
        <w:spacing w:after="0" w:line="240" w:lineRule="auto"/>
        <w:jc w:val="center"/>
        <w:rPr>
          <w:rFonts w:ascii="Arial" w:hAnsi="Arial" w:cs="Arial"/>
          <w:b/>
          <w:sz w:val="24"/>
          <w:szCs w:val="24"/>
        </w:rPr>
      </w:pPr>
      <w:r>
        <w:rPr>
          <w:rFonts w:ascii="Arial" w:hAnsi="Arial" w:cs="Arial"/>
          <w:b/>
          <w:sz w:val="24"/>
          <w:szCs w:val="24"/>
        </w:rPr>
        <w:t>1.</w:t>
      </w:r>
    </w:p>
    <w:p w:rsidR="00F7260E" w:rsidRDefault="00F7260E" w:rsidP="00F7260E">
      <w:pPr>
        <w:spacing w:after="0" w:line="240" w:lineRule="auto"/>
        <w:jc w:val="center"/>
        <w:rPr>
          <w:rFonts w:ascii="Arial" w:hAnsi="Arial" w:cs="Arial"/>
        </w:rPr>
      </w:pPr>
      <w:r>
        <w:rPr>
          <w:rFonts w:ascii="Arial" w:hAnsi="Arial" w:cs="Arial"/>
          <w:b/>
          <w:sz w:val="24"/>
          <w:szCs w:val="24"/>
        </w:rPr>
        <w:t>Határozati javaslat</w:t>
      </w:r>
    </w:p>
    <w:p w:rsidR="00F7260E" w:rsidRPr="002543BA" w:rsidRDefault="00F7260E" w:rsidP="005E3EC3">
      <w:pPr>
        <w:spacing w:after="0" w:line="240" w:lineRule="auto"/>
        <w:jc w:val="both"/>
        <w:rPr>
          <w:rFonts w:ascii="Arial" w:hAnsi="Arial" w:cs="Arial"/>
        </w:rPr>
      </w:pPr>
    </w:p>
    <w:p w:rsidR="005E3EC3" w:rsidRPr="002543BA" w:rsidRDefault="005E3EC3" w:rsidP="005E3EC3">
      <w:pPr>
        <w:spacing w:after="0" w:line="240" w:lineRule="auto"/>
        <w:jc w:val="both"/>
        <w:rPr>
          <w:rFonts w:ascii="Arial" w:hAnsi="Arial" w:cs="Arial"/>
        </w:rPr>
      </w:pPr>
    </w:p>
    <w:p w:rsidR="00F7260E" w:rsidRDefault="00F7260E" w:rsidP="00F7260E">
      <w:pPr>
        <w:spacing w:after="0" w:line="240" w:lineRule="auto"/>
        <w:jc w:val="both"/>
        <w:rPr>
          <w:rFonts w:ascii="Arial" w:hAnsi="Arial" w:cs="Arial"/>
        </w:rPr>
      </w:pPr>
      <w:r>
        <w:rPr>
          <w:rFonts w:ascii="Arial" w:hAnsi="Arial" w:cs="Arial"/>
          <w:b/>
        </w:rPr>
        <w:t xml:space="preserve">Normatív határozat címe: </w:t>
      </w:r>
      <w:r>
        <w:rPr>
          <w:rFonts w:ascii="Arial" w:hAnsi="Arial" w:cs="Arial"/>
        </w:rPr>
        <w:t>Teréz Anya Szociális Integrált Intézmény Házirendjének elfogadása</w:t>
      </w:r>
    </w:p>
    <w:p w:rsidR="00F7260E" w:rsidRDefault="00F7260E" w:rsidP="00F7260E">
      <w:pPr>
        <w:spacing w:after="0" w:line="240" w:lineRule="auto"/>
        <w:jc w:val="both"/>
        <w:rPr>
          <w:rFonts w:ascii="Arial" w:hAnsi="Arial" w:cs="Arial"/>
        </w:rPr>
      </w:pPr>
    </w:p>
    <w:p w:rsidR="00F7260E" w:rsidRDefault="00F7260E" w:rsidP="00F7260E">
      <w:pPr>
        <w:pStyle w:val="Norml1"/>
        <w:tabs>
          <w:tab w:val="center" w:pos="7088"/>
          <w:tab w:val="left" w:pos="7788"/>
          <w:tab w:val="left" w:pos="8496"/>
        </w:tabs>
        <w:ind w:left="770"/>
        <w:jc w:val="both"/>
        <w:rPr>
          <w:rFonts w:ascii="Arial" w:hAnsi="Arial" w:cs="Arial"/>
          <w:b/>
        </w:rPr>
      </w:pPr>
      <w:r>
        <w:rPr>
          <w:rFonts w:ascii="Arial" w:hAnsi="Arial" w:cs="Arial"/>
          <w:sz w:val="22"/>
          <w:szCs w:val="22"/>
        </w:rPr>
        <w:tab/>
        <w:t xml:space="preserve">Hévíz Város </w:t>
      </w:r>
      <w:r>
        <w:rPr>
          <w:rFonts w:ascii="Arial" w:hAnsi="Arial" w:cs="Arial"/>
          <w:color w:val="auto"/>
          <w:sz w:val="22"/>
          <w:szCs w:val="22"/>
        </w:rPr>
        <w:t>Önkormányzat Képviselő-testülete a Teréz Anya Szociális Integrált Intézmény Házirendjét az előterjesztés</w:t>
      </w:r>
      <w:r w:rsidR="000D71D9">
        <w:rPr>
          <w:rFonts w:ascii="Arial" w:hAnsi="Arial" w:cs="Arial"/>
          <w:color w:val="auto"/>
          <w:sz w:val="22"/>
          <w:szCs w:val="22"/>
        </w:rPr>
        <w:t xml:space="preserve"> 2</w:t>
      </w:r>
      <w:r>
        <w:rPr>
          <w:rFonts w:ascii="Arial" w:hAnsi="Arial" w:cs="Arial"/>
          <w:color w:val="auto"/>
          <w:sz w:val="22"/>
          <w:szCs w:val="22"/>
        </w:rPr>
        <w:t xml:space="preserve">. melléklete alapján elfogadja. A Házirend hatályba lépésének időpontja </w:t>
      </w:r>
      <w:r>
        <w:rPr>
          <w:rFonts w:ascii="Arial" w:eastAsia="MS Mincho" w:hAnsi="Arial" w:cs="Arial"/>
          <w:color w:val="auto"/>
          <w:sz w:val="22"/>
          <w:szCs w:val="22"/>
        </w:rPr>
        <w:t xml:space="preserve">2017. </w:t>
      </w:r>
      <w:r w:rsidR="000D71D9">
        <w:rPr>
          <w:rFonts w:ascii="Arial" w:eastAsia="MS Mincho" w:hAnsi="Arial" w:cs="Arial"/>
          <w:color w:val="auto"/>
          <w:sz w:val="22"/>
          <w:szCs w:val="22"/>
        </w:rPr>
        <w:t>május 1.</w:t>
      </w:r>
      <w:r>
        <w:rPr>
          <w:rFonts w:ascii="Arial" w:eastAsia="MS Mincho" w:hAnsi="Arial" w:cs="Arial"/>
          <w:color w:val="auto"/>
          <w:sz w:val="22"/>
          <w:szCs w:val="22"/>
        </w:rPr>
        <w:t xml:space="preserve"> </w:t>
      </w:r>
      <w:r>
        <w:rPr>
          <w:rFonts w:ascii="Arial" w:eastAsia="MS Mincho" w:hAnsi="Arial" w:cs="Arial"/>
          <w:sz w:val="22"/>
          <w:szCs w:val="22"/>
        </w:rPr>
        <w:t>napja.</w:t>
      </w:r>
    </w:p>
    <w:p w:rsidR="00F7260E" w:rsidRDefault="00F7260E" w:rsidP="00F7260E">
      <w:pPr>
        <w:spacing w:after="0" w:line="240" w:lineRule="auto"/>
        <w:ind w:firstLine="708"/>
        <w:jc w:val="both"/>
        <w:rPr>
          <w:rFonts w:ascii="Arial" w:hAnsi="Arial" w:cs="Arial"/>
          <w:b/>
        </w:rPr>
      </w:pPr>
    </w:p>
    <w:p w:rsidR="00F7260E" w:rsidRDefault="00F7260E" w:rsidP="00F7260E">
      <w:pPr>
        <w:spacing w:after="0" w:line="240" w:lineRule="auto"/>
        <w:ind w:left="709"/>
        <w:jc w:val="both"/>
        <w:rPr>
          <w:rFonts w:ascii="Arial" w:hAnsi="Arial" w:cs="Arial"/>
          <w:b/>
        </w:rPr>
      </w:pPr>
      <w:r>
        <w:rPr>
          <w:rFonts w:ascii="Arial" w:hAnsi="Arial" w:cs="Arial"/>
          <w:b/>
        </w:rPr>
        <w:t>Felelős:</w:t>
      </w:r>
      <w:r>
        <w:rPr>
          <w:rFonts w:ascii="Arial" w:hAnsi="Arial" w:cs="Arial"/>
        </w:rPr>
        <w:t xml:space="preserve"> Papp Gábor polgármester</w:t>
      </w:r>
    </w:p>
    <w:p w:rsidR="00F7260E" w:rsidRDefault="00F7260E" w:rsidP="00F7260E">
      <w:pPr>
        <w:spacing w:after="0" w:line="240" w:lineRule="auto"/>
        <w:ind w:left="709"/>
        <w:jc w:val="both"/>
        <w:rPr>
          <w:rFonts w:ascii="Arial" w:hAnsi="Arial" w:cs="Arial"/>
          <w:b/>
        </w:rPr>
      </w:pPr>
      <w:r>
        <w:rPr>
          <w:rFonts w:ascii="Arial" w:hAnsi="Arial" w:cs="Arial"/>
          <w:b/>
        </w:rPr>
        <w:t>Határidő:</w:t>
      </w:r>
      <w:r>
        <w:rPr>
          <w:rFonts w:ascii="Arial" w:hAnsi="Arial" w:cs="Arial"/>
        </w:rPr>
        <w:t xml:space="preserve"> 2017. </w:t>
      </w:r>
      <w:r w:rsidR="0039439A">
        <w:rPr>
          <w:rFonts w:ascii="Arial" w:eastAsia="MS Mincho" w:hAnsi="Arial" w:cs="Arial"/>
        </w:rPr>
        <w:t>május 1</w:t>
      </w:r>
      <w:r w:rsidR="000D71D9">
        <w:rPr>
          <w:rFonts w:ascii="Arial" w:eastAsia="MS Mincho" w:hAnsi="Arial" w:cs="Arial"/>
        </w:rPr>
        <w:t>.</w:t>
      </w:r>
    </w:p>
    <w:p w:rsidR="00F7260E" w:rsidRDefault="00F7260E" w:rsidP="00F7260E">
      <w:pPr>
        <w:tabs>
          <w:tab w:val="left" w:pos="195"/>
          <w:tab w:val="center" w:pos="4422"/>
        </w:tabs>
        <w:spacing w:after="0" w:line="240" w:lineRule="auto"/>
        <w:rPr>
          <w:rFonts w:ascii="Arial" w:hAnsi="Arial" w:cs="Arial"/>
          <w:b/>
          <w:sz w:val="24"/>
          <w:szCs w:val="24"/>
        </w:rPr>
      </w:pPr>
      <w:r>
        <w:rPr>
          <w:rFonts w:ascii="Arial" w:hAnsi="Arial" w:cs="Arial"/>
          <w:b/>
          <w:sz w:val="24"/>
          <w:szCs w:val="24"/>
        </w:rPr>
        <w:tab/>
      </w:r>
    </w:p>
    <w:p w:rsidR="005E3EC3" w:rsidRPr="00F7260E" w:rsidRDefault="005E3EC3" w:rsidP="00F7260E">
      <w:pPr>
        <w:rPr>
          <w:rFonts w:ascii="Arial" w:hAnsi="Arial" w:cs="Arial"/>
          <w:sz w:val="24"/>
          <w:szCs w:val="24"/>
        </w:rPr>
        <w:sectPr w:rsidR="005E3EC3" w:rsidRPr="00F7260E" w:rsidSect="00FB1B2C">
          <w:headerReference w:type="default" r:id="rId14"/>
          <w:pgSz w:w="11906" w:h="16838" w:code="9"/>
          <w:pgMar w:top="1418" w:right="1531" w:bottom="1418" w:left="1531" w:header="567" w:footer="567" w:gutter="0"/>
          <w:cols w:space="708"/>
          <w:titlePg/>
          <w:docGrid w:linePitch="360"/>
        </w:sectPr>
      </w:pPr>
    </w:p>
    <w:p w:rsidR="005E3EC3" w:rsidRDefault="005E3EC3" w:rsidP="005E3EC3">
      <w:pPr>
        <w:spacing w:after="0" w:line="240" w:lineRule="auto"/>
        <w:jc w:val="center"/>
        <w:rPr>
          <w:rFonts w:ascii="Arial" w:hAnsi="Arial" w:cs="Arial"/>
          <w:b/>
          <w:sz w:val="24"/>
          <w:szCs w:val="24"/>
        </w:rPr>
      </w:pPr>
      <w:r>
        <w:rPr>
          <w:rFonts w:ascii="Arial" w:hAnsi="Arial" w:cs="Arial"/>
          <w:b/>
          <w:sz w:val="24"/>
          <w:szCs w:val="24"/>
        </w:rPr>
        <w:lastRenderedPageBreak/>
        <w:t>2.</w:t>
      </w:r>
    </w:p>
    <w:p w:rsidR="007E7D70" w:rsidRPr="0075267D" w:rsidRDefault="007E7D70" w:rsidP="007E7D70">
      <w:pPr>
        <w:spacing w:after="0" w:line="240" w:lineRule="auto"/>
        <w:jc w:val="center"/>
        <w:rPr>
          <w:rFonts w:ascii="Arial" w:hAnsi="Arial" w:cs="Arial"/>
          <w:b/>
        </w:rPr>
      </w:pPr>
      <w:r w:rsidRPr="0075267D">
        <w:rPr>
          <w:rFonts w:ascii="Arial" w:hAnsi="Arial" w:cs="Arial"/>
          <w:b/>
        </w:rPr>
        <w:t>Hévíz Város Önko</w:t>
      </w:r>
      <w:r w:rsidR="008455F7">
        <w:rPr>
          <w:rFonts w:ascii="Arial" w:hAnsi="Arial" w:cs="Arial"/>
          <w:b/>
        </w:rPr>
        <w:t>rmányzat Képviselő-testületének</w:t>
      </w:r>
    </w:p>
    <w:p w:rsidR="007E7D70" w:rsidRPr="0075267D" w:rsidRDefault="007E7D70" w:rsidP="007E7D70">
      <w:pPr>
        <w:spacing w:after="0" w:line="240" w:lineRule="auto"/>
        <w:jc w:val="center"/>
        <w:rPr>
          <w:rFonts w:ascii="Arial" w:hAnsi="Arial" w:cs="Arial"/>
          <w:b/>
        </w:rPr>
      </w:pPr>
      <w:r w:rsidRPr="0075267D">
        <w:rPr>
          <w:rFonts w:ascii="Arial" w:hAnsi="Arial" w:cs="Arial"/>
          <w:b/>
        </w:rPr>
        <w:t>.../…. (… . …) önkormányzati rendelete</w:t>
      </w:r>
    </w:p>
    <w:p w:rsidR="007E7D70" w:rsidRPr="0075267D" w:rsidRDefault="007E7D70" w:rsidP="007E7D70">
      <w:pPr>
        <w:spacing w:after="0" w:line="240" w:lineRule="auto"/>
        <w:jc w:val="center"/>
        <w:rPr>
          <w:rFonts w:ascii="Arial" w:hAnsi="Arial" w:cs="Arial"/>
          <w:b/>
        </w:rPr>
      </w:pPr>
    </w:p>
    <w:p w:rsidR="007E7D70" w:rsidRDefault="007E7D70" w:rsidP="007E7D70">
      <w:pPr>
        <w:spacing w:after="0" w:line="240" w:lineRule="auto"/>
        <w:jc w:val="center"/>
        <w:rPr>
          <w:rFonts w:ascii="Arial" w:hAnsi="Arial" w:cs="Arial"/>
          <w:b/>
        </w:rPr>
      </w:pPr>
      <w:r>
        <w:rPr>
          <w:rFonts w:ascii="Arial" w:hAnsi="Arial" w:cs="Arial"/>
          <w:b/>
        </w:rPr>
        <w:t>a szociális szolgáltatásokról és a személyes gondoskodást nyújtó</w:t>
      </w:r>
    </w:p>
    <w:p w:rsidR="007E7D70" w:rsidRDefault="007E7D70" w:rsidP="007E7D70">
      <w:pPr>
        <w:spacing w:after="0" w:line="240" w:lineRule="auto"/>
        <w:jc w:val="center"/>
        <w:rPr>
          <w:rFonts w:ascii="Arial" w:hAnsi="Arial" w:cs="Arial"/>
          <w:b/>
        </w:rPr>
      </w:pPr>
      <w:r>
        <w:rPr>
          <w:rFonts w:ascii="Arial" w:hAnsi="Arial" w:cs="Arial"/>
          <w:b/>
        </w:rPr>
        <w:t>gyermekjóléti ellátásokról szóló</w:t>
      </w:r>
    </w:p>
    <w:p w:rsidR="007E7D70" w:rsidRPr="0075267D" w:rsidRDefault="007E7D70" w:rsidP="007E7D70">
      <w:pPr>
        <w:spacing w:after="0" w:line="240" w:lineRule="auto"/>
        <w:jc w:val="center"/>
        <w:rPr>
          <w:rFonts w:ascii="Arial" w:hAnsi="Arial" w:cs="Arial"/>
          <w:b/>
        </w:rPr>
      </w:pPr>
      <w:r>
        <w:rPr>
          <w:rFonts w:ascii="Arial" w:hAnsi="Arial" w:cs="Arial"/>
          <w:b/>
        </w:rPr>
        <w:t xml:space="preserve">21/2014. (IV. </w:t>
      </w:r>
      <w:r w:rsidR="00B37724">
        <w:rPr>
          <w:rFonts w:ascii="Arial" w:hAnsi="Arial" w:cs="Arial"/>
          <w:b/>
        </w:rPr>
        <w:t>29</w:t>
      </w:r>
      <w:r>
        <w:rPr>
          <w:rFonts w:ascii="Arial" w:hAnsi="Arial" w:cs="Arial"/>
          <w:b/>
        </w:rPr>
        <w:t>.) önkormányzati rendelet módosításáról</w:t>
      </w:r>
    </w:p>
    <w:p w:rsidR="007E7D70" w:rsidRDefault="007E7D70" w:rsidP="007E7D70">
      <w:pPr>
        <w:spacing w:after="0" w:line="300" w:lineRule="exact"/>
        <w:jc w:val="both"/>
        <w:rPr>
          <w:rFonts w:ascii="Arial" w:hAnsi="Arial" w:cs="Arial"/>
          <w:sz w:val="24"/>
          <w:szCs w:val="24"/>
        </w:rPr>
      </w:pPr>
    </w:p>
    <w:p w:rsidR="007E7D70" w:rsidRPr="001B5111" w:rsidRDefault="007E7D70" w:rsidP="007E7D70">
      <w:pPr>
        <w:autoSpaceDE w:val="0"/>
        <w:autoSpaceDN w:val="0"/>
        <w:adjustRightInd w:val="0"/>
        <w:spacing w:after="0" w:line="240" w:lineRule="auto"/>
        <w:jc w:val="both"/>
        <w:outlineLvl w:val="0"/>
        <w:rPr>
          <w:rFonts w:ascii="Arial" w:hAnsi="Arial" w:cs="Arial"/>
          <w:bCs/>
          <w:lang w:eastAsia="hu-HU"/>
        </w:rPr>
      </w:pPr>
      <w:r w:rsidRPr="001B5111">
        <w:rPr>
          <w:rFonts w:ascii="Arial" w:hAnsi="Arial" w:cs="Arial"/>
          <w:bCs/>
          <w:lang w:eastAsia="hu-HU"/>
        </w:rPr>
        <w:t xml:space="preserve">Hévíz Város Önkormányzat Képviselő-testülete </w:t>
      </w:r>
      <w:r w:rsidRPr="001B5111">
        <w:rPr>
          <w:rFonts w:ascii="Arial" w:eastAsia="Times New Roman" w:hAnsi="Arial" w:cs="Arial"/>
          <w:lang w:eastAsia="hu-HU"/>
        </w:rPr>
        <w:t xml:space="preserve">a szociális igazgatásról szóló 1993. évi III. törvény </w:t>
      </w:r>
      <w:r w:rsidR="00756BC3">
        <w:rPr>
          <w:rFonts w:ascii="Arial" w:eastAsia="Times New Roman" w:hAnsi="Arial" w:cs="Arial"/>
          <w:lang w:eastAsia="hu-HU"/>
        </w:rPr>
        <w:t>92.</w:t>
      </w:r>
      <w:r w:rsidRPr="001B5111">
        <w:rPr>
          <w:rFonts w:ascii="Arial" w:eastAsia="Times New Roman" w:hAnsi="Arial" w:cs="Arial"/>
          <w:lang w:eastAsia="hu-HU"/>
        </w:rPr>
        <w:t xml:space="preserve"> § </w:t>
      </w:r>
      <w:r w:rsidR="004D3855">
        <w:rPr>
          <w:rFonts w:ascii="Arial" w:eastAsia="Times New Roman" w:hAnsi="Arial" w:cs="Arial"/>
          <w:lang w:eastAsia="hu-HU"/>
        </w:rPr>
        <w:t xml:space="preserve">(1) - </w:t>
      </w:r>
      <w:r w:rsidRPr="001B5111">
        <w:rPr>
          <w:rFonts w:ascii="Arial" w:eastAsia="Times New Roman" w:hAnsi="Arial" w:cs="Arial"/>
          <w:lang w:eastAsia="hu-HU"/>
        </w:rPr>
        <w:t>(2) bekezdésében</w:t>
      </w:r>
      <w:r w:rsidR="004D3855">
        <w:rPr>
          <w:rFonts w:ascii="Arial" w:eastAsia="Times New Roman" w:hAnsi="Arial" w:cs="Arial"/>
          <w:lang w:eastAsia="hu-HU"/>
        </w:rPr>
        <w:t>, valamint a gyermekek védelméről és a gyámügyi igazgatásról szóló 1997.</w:t>
      </w:r>
      <w:r w:rsidR="001A2BA3">
        <w:rPr>
          <w:rFonts w:ascii="Arial" w:eastAsia="Times New Roman" w:hAnsi="Arial" w:cs="Arial"/>
          <w:lang w:eastAsia="hu-HU"/>
        </w:rPr>
        <w:t xml:space="preserve"> évi XXXI. törvény 29. § (1)- (2</w:t>
      </w:r>
      <w:r w:rsidR="004D3855">
        <w:rPr>
          <w:rFonts w:ascii="Arial" w:eastAsia="Times New Roman" w:hAnsi="Arial" w:cs="Arial"/>
          <w:lang w:eastAsia="hu-HU"/>
        </w:rPr>
        <w:t>) bekezdésében</w:t>
      </w:r>
      <w:r w:rsidRPr="001B5111">
        <w:rPr>
          <w:rFonts w:ascii="Arial" w:eastAsia="Times New Roman" w:hAnsi="Arial" w:cs="Arial"/>
          <w:lang w:eastAsia="hu-HU"/>
        </w:rPr>
        <w:t xml:space="preserve"> kapott felhatalmazás alapján, </w:t>
      </w:r>
      <w:r w:rsidR="00F852E9">
        <w:rPr>
          <w:rFonts w:ascii="Arial" w:hAnsi="Arial" w:cs="Arial"/>
          <w:bCs/>
          <w:lang w:eastAsia="hu-HU"/>
        </w:rPr>
        <w:t xml:space="preserve">az </w:t>
      </w:r>
      <w:r w:rsidRPr="001B5111">
        <w:rPr>
          <w:rFonts w:ascii="Arial" w:hAnsi="Arial" w:cs="Arial"/>
          <w:bCs/>
          <w:lang w:eastAsia="hu-HU"/>
        </w:rPr>
        <w:t>Alaptörvény 32. cikk (</w:t>
      </w:r>
      <w:r w:rsidR="00F852E9">
        <w:rPr>
          <w:rFonts w:ascii="Arial" w:hAnsi="Arial" w:cs="Arial"/>
          <w:bCs/>
          <w:lang w:eastAsia="hu-HU"/>
        </w:rPr>
        <w:t>2</w:t>
      </w:r>
      <w:r w:rsidRPr="001B5111">
        <w:rPr>
          <w:rFonts w:ascii="Arial" w:hAnsi="Arial" w:cs="Arial"/>
          <w:bCs/>
          <w:lang w:eastAsia="hu-HU"/>
        </w:rPr>
        <w:t>) bekezdés</w:t>
      </w:r>
      <w:r w:rsidR="00F852E9">
        <w:rPr>
          <w:rFonts w:ascii="Arial" w:hAnsi="Arial" w:cs="Arial"/>
          <w:bCs/>
          <w:lang w:eastAsia="hu-HU"/>
        </w:rPr>
        <w:t>ében</w:t>
      </w:r>
      <w:r w:rsidRPr="001B5111">
        <w:rPr>
          <w:rFonts w:ascii="Arial" w:hAnsi="Arial" w:cs="Arial"/>
          <w:bCs/>
          <w:lang w:eastAsia="hu-HU"/>
        </w:rPr>
        <w:t xml:space="preserve"> </w:t>
      </w:r>
      <w:r w:rsidR="00F852E9">
        <w:rPr>
          <w:rFonts w:ascii="Arial" w:hAnsi="Arial" w:cs="Arial"/>
          <w:bCs/>
          <w:lang w:eastAsia="hu-HU"/>
        </w:rPr>
        <w:t xml:space="preserve">meghatározott </w:t>
      </w:r>
      <w:r w:rsidRPr="001B5111">
        <w:rPr>
          <w:rFonts w:ascii="Arial" w:hAnsi="Arial" w:cs="Arial"/>
          <w:bCs/>
          <w:lang w:eastAsia="hu-HU"/>
        </w:rPr>
        <w:t>feladatkörében eljárva a következőket rendeli el:</w:t>
      </w:r>
    </w:p>
    <w:p w:rsidR="007E7D70" w:rsidRPr="00293E59" w:rsidRDefault="007E7D70" w:rsidP="007E7D70">
      <w:pPr>
        <w:spacing w:after="0" w:line="240" w:lineRule="auto"/>
        <w:jc w:val="both"/>
        <w:rPr>
          <w:rFonts w:ascii="Arial" w:hAnsi="Arial" w:cs="Arial"/>
        </w:rPr>
      </w:pPr>
    </w:p>
    <w:p w:rsidR="00F40E24" w:rsidRPr="00293E59" w:rsidRDefault="00F40E24" w:rsidP="008455F7">
      <w:pPr>
        <w:pStyle w:val="Listaszerbekezds"/>
        <w:numPr>
          <w:ilvl w:val="0"/>
          <w:numId w:val="48"/>
        </w:numPr>
        <w:spacing w:after="0" w:line="240" w:lineRule="auto"/>
        <w:ind w:left="284" w:hanging="284"/>
        <w:jc w:val="both"/>
        <w:rPr>
          <w:rFonts w:ascii="Arial" w:hAnsi="Arial" w:cs="Arial"/>
        </w:rPr>
      </w:pPr>
      <w:r w:rsidRPr="00293E59">
        <w:rPr>
          <w:rFonts w:ascii="Arial" w:hAnsi="Arial" w:cs="Arial"/>
          <w:b/>
        </w:rPr>
        <w:t xml:space="preserve">§ </w:t>
      </w:r>
      <w:r w:rsidRPr="00293E59">
        <w:rPr>
          <w:rFonts w:ascii="Arial" w:hAnsi="Arial" w:cs="Arial"/>
        </w:rPr>
        <w:t xml:space="preserve">A szociális ellátásokról és a személyes gondoskodást nyújtó gyermekjóléti ellátásokról szóló 21/2014. (IV. 29.) önkormányzati rendelet (a továbbiakban: </w:t>
      </w:r>
      <w:proofErr w:type="spellStart"/>
      <w:r w:rsidRPr="00293E59">
        <w:rPr>
          <w:rFonts w:ascii="Arial" w:hAnsi="Arial" w:cs="Arial"/>
        </w:rPr>
        <w:t>Ör</w:t>
      </w:r>
      <w:proofErr w:type="spellEnd"/>
      <w:r w:rsidRPr="00293E59">
        <w:rPr>
          <w:rFonts w:ascii="Arial" w:hAnsi="Arial" w:cs="Arial"/>
        </w:rPr>
        <w:t>.) 11. §</w:t>
      </w:r>
      <w:proofErr w:type="spellStart"/>
      <w:r w:rsidR="001F7BEB" w:rsidRPr="00293E59">
        <w:rPr>
          <w:rFonts w:ascii="Arial" w:hAnsi="Arial" w:cs="Arial"/>
        </w:rPr>
        <w:t>-a</w:t>
      </w:r>
      <w:proofErr w:type="spellEnd"/>
      <w:r w:rsidRPr="00293E59">
        <w:rPr>
          <w:rFonts w:ascii="Arial" w:hAnsi="Arial" w:cs="Arial"/>
        </w:rPr>
        <w:t xml:space="preserve"> helyébe a következő rendelkezés lép: </w:t>
      </w:r>
    </w:p>
    <w:p w:rsidR="002A61A8" w:rsidRPr="00293E59" w:rsidRDefault="002A61A8" w:rsidP="002A61A8">
      <w:pPr>
        <w:spacing w:after="0" w:line="240" w:lineRule="auto"/>
        <w:jc w:val="both"/>
        <w:rPr>
          <w:rFonts w:ascii="Arial" w:hAnsi="Arial" w:cs="Arial"/>
        </w:rPr>
      </w:pPr>
    </w:p>
    <w:p w:rsidR="002A61A8" w:rsidRPr="004A68F0" w:rsidRDefault="002A61A8" w:rsidP="002A61A8">
      <w:pPr>
        <w:spacing w:after="0" w:line="240" w:lineRule="auto"/>
        <w:jc w:val="both"/>
        <w:rPr>
          <w:rFonts w:ascii="Arial" w:hAnsi="Arial" w:cs="Arial"/>
        </w:rPr>
      </w:pPr>
      <w:r w:rsidRPr="004A68F0">
        <w:rPr>
          <w:rFonts w:ascii="Arial" w:hAnsi="Arial" w:cs="Arial"/>
        </w:rPr>
        <w:t>„11. § (1) A bölcsődei ellátás keretében nyújtott gondozásért térítési díjat</w:t>
      </w:r>
      <w:r w:rsidR="005929A2" w:rsidRPr="004A68F0">
        <w:rPr>
          <w:rFonts w:ascii="Arial" w:hAnsi="Arial" w:cs="Arial"/>
        </w:rPr>
        <w:t xml:space="preserve"> kell</w:t>
      </w:r>
      <w:r w:rsidRPr="004A68F0">
        <w:rPr>
          <w:rFonts w:ascii="Arial" w:hAnsi="Arial" w:cs="Arial"/>
        </w:rPr>
        <w:t xml:space="preserve"> fizetni</w:t>
      </w:r>
      <w:r w:rsidR="001F7BEB" w:rsidRPr="004A68F0">
        <w:rPr>
          <w:rFonts w:ascii="Arial" w:hAnsi="Arial" w:cs="Arial"/>
        </w:rPr>
        <w:t>. A térítési</w:t>
      </w:r>
      <w:r w:rsidRPr="004A68F0">
        <w:rPr>
          <w:rFonts w:ascii="Arial" w:hAnsi="Arial" w:cs="Arial"/>
        </w:rPr>
        <w:t xml:space="preserve"> díjat a rendelet 2. </w:t>
      </w:r>
      <w:r w:rsidR="00EC17AE" w:rsidRPr="004A68F0">
        <w:rPr>
          <w:rFonts w:ascii="Arial" w:hAnsi="Arial" w:cs="Arial"/>
        </w:rPr>
        <w:t>melléklete határozza meg.</w:t>
      </w:r>
    </w:p>
    <w:p w:rsidR="00656921" w:rsidRPr="004A68F0" w:rsidRDefault="00656921" w:rsidP="00656921">
      <w:pPr>
        <w:autoSpaceDE w:val="0"/>
        <w:autoSpaceDN w:val="0"/>
        <w:adjustRightInd w:val="0"/>
        <w:spacing w:after="0" w:line="240" w:lineRule="auto"/>
        <w:jc w:val="both"/>
        <w:rPr>
          <w:rFonts w:ascii="Arial" w:hAnsi="Arial" w:cs="Arial"/>
        </w:rPr>
      </w:pPr>
    </w:p>
    <w:p w:rsidR="00656921" w:rsidRPr="004A68F0" w:rsidRDefault="00656921" w:rsidP="00656921">
      <w:pPr>
        <w:autoSpaceDE w:val="0"/>
        <w:autoSpaceDN w:val="0"/>
        <w:adjustRightInd w:val="0"/>
        <w:spacing w:after="0" w:line="240" w:lineRule="auto"/>
        <w:jc w:val="both"/>
        <w:rPr>
          <w:rFonts w:ascii="Arial" w:hAnsi="Arial" w:cs="Arial"/>
        </w:rPr>
      </w:pPr>
      <w:r w:rsidRPr="004A68F0">
        <w:rPr>
          <w:rFonts w:ascii="Arial" w:hAnsi="Arial" w:cs="Arial"/>
        </w:rPr>
        <w:t>(2)</w:t>
      </w:r>
      <w:r w:rsidRPr="004A68F0">
        <w:t xml:space="preserve"> </w:t>
      </w:r>
      <w:r w:rsidRPr="004A68F0">
        <w:rPr>
          <w:rFonts w:ascii="Arial" w:hAnsi="Arial" w:cs="Arial"/>
        </w:rPr>
        <w:t xml:space="preserve">A </w:t>
      </w:r>
      <w:r w:rsidR="001F7BEB" w:rsidRPr="004A68F0">
        <w:rPr>
          <w:rFonts w:ascii="Arial" w:hAnsi="Arial" w:cs="Arial"/>
        </w:rPr>
        <w:t xml:space="preserve">térítési díjat a </w:t>
      </w:r>
      <w:r w:rsidRPr="004A68F0">
        <w:rPr>
          <w:rFonts w:ascii="Arial" w:hAnsi="Arial" w:cs="Arial"/>
        </w:rPr>
        <w:t xml:space="preserve">teljes hónap </w:t>
      </w:r>
      <w:r w:rsidR="00EC17AE" w:rsidRPr="004A68F0">
        <w:rPr>
          <w:rFonts w:ascii="Arial" w:hAnsi="Arial" w:cs="Arial"/>
        </w:rPr>
        <w:t>után</w:t>
      </w:r>
      <w:r w:rsidR="0039439A">
        <w:rPr>
          <w:rFonts w:ascii="Arial" w:hAnsi="Arial" w:cs="Arial"/>
        </w:rPr>
        <w:t>,</w:t>
      </w:r>
      <w:r w:rsidR="00EC17AE" w:rsidRPr="004A68F0">
        <w:rPr>
          <w:rFonts w:ascii="Arial" w:hAnsi="Arial" w:cs="Arial"/>
        </w:rPr>
        <w:t xml:space="preserve"> </w:t>
      </w:r>
      <w:r w:rsidR="0039439A">
        <w:rPr>
          <w:rFonts w:ascii="Arial" w:hAnsi="Arial" w:cs="Arial"/>
        </w:rPr>
        <w:t xml:space="preserve">az igénybe vett napoktól függetlenül meg </w:t>
      </w:r>
      <w:r w:rsidR="00EC17AE" w:rsidRPr="004A68F0">
        <w:rPr>
          <w:rFonts w:ascii="Arial" w:hAnsi="Arial" w:cs="Arial"/>
        </w:rPr>
        <w:t>kell fizetni.</w:t>
      </w:r>
    </w:p>
    <w:p w:rsidR="00656921" w:rsidRPr="004A68F0" w:rsidRDefault="00656921" w:rsidP="00656921">
      <w:pPr>
        <w:autoSpaceDE w:val="0"/>
        <w:autoSpaceDN w:val="0"/>
        <w:adjustRightInd w:val="0"/>
        <w:spacing w:after="0" w:line="240" w:lineRule="auto"/>
        <w:jc w:val="both"/>
        <w:rPr>
          <w:rFonts w:ascii="Arial" w:hAnsi="Arial" w:cs="Arial"/>
        </w:rPr>
      </w:pPr>
    </w:p>
    <w:p w:rsidR="001701DB" w:rsidRPr="004A68F0" w:rsidRDefault="001701DB" w:rsidP="001701DB">
      <w:pPr>
        <w:spacing w:after="240" w:line="240" w:lineRule="auto"/>
        <w:jc w:val="both"/>
        <w:rPr>
          <w:rFonts w:ascii="Arial" w:hAnsi="Arial" w:cs="Arial"/>
        </w:rPr>
      </w:pPr>
      <w:r w:rsidRPr="004A68F0">
        <w:rPr>
          <w:rFonts w:ascii="Arial" w:hAnsi="Arial" w:cs="Arial"/>
        </w:rPr>
        <w:t>(3) Tört hónap esetén (beiratkozáskor, nyári leálláskor,</w:t>
      </w:r>
      <w:r w:rsidR="00D41FB7" w:rsidRPr="004A68F0">
        <w:rPr>
          <w:rFonts w:ascii="Arial" w:hAnsi="Arial" w:cs="Arial"/>
        </w:rPr>
        <w:t xml:space="preserve"> egyéb zárva tartás</w:t>
      </w:r>
      <w:r w:rsidR="009F3F75" w:rsidRPr="004A68F0">
        <w:rPr>
          <w:rFonts w:ascii="Arial" w:hAnsi="Arial" w:cs="Arial"/>
        </w:rPr>
        <w:t>kor</w:t>
      </w:r>
      <w:r w:rsidR="00D41FB7" w:rsidRPr="004A68F0">
        <w:rPr>
          <w:rFonts w:ascii="Arial" w:hAnsi="Arial" w:cs="Arial"/>
        </w:rPr>
        <w:t>,</w:t>
      </w:r>
      <w:r w:rsidRPr="004A68F0">
        <w:rPr>
          <w:rFonts w:ascii="Arial" w:hAnsi="Arial" w:cs="Arial"/>
        </w:rPr>
        <w:t xml:space="preserve"> illetve kiiratkozáskor) a bölcsődei gondozás személyi térítési díja megegyezik az igénybe vett ellátási nap és az egy napra jutó gondozási díj szorzatával.</w:t>
      </w:r>
    </w:p>
    <w:p w:rsidR="00656921" w:rsidRPr="004A68F0" w:rsidRDefault="001701DB" w:rsidP="002A61A8">
      <w:pPr>
        <w:spacing w:after="0" w:line="240" w:lineRule="auto"/>
        <w:jc w:val="both"/>
        <w:rPr>
          <w:rFonts w:ascii="Arial" w:hAnsi="Arial" w:cs="Arial"/>
          <w:color w:val="4F6228" w:themeColor="accent3" w:themeShade="80"/>
        </w:rPr>
      </w:pPr>
      <w:r w:rsidRPr="004A68F0">
        <w:rPr>
          <w:rFonts w:ascii="Arial" w:hAnsi="Arial" w:cs="Arial"/>
        </w:rPr>
        <w:t>(4) A</w:t>
      </w:r>
      <w:r w:rsidR="006C479B" w:rsidRPr="004A68F0">
        <w:rPr>
          <w:rFonts w:ascii="Arial" w:hAnsi="Arial" w:cs="Arial"/>
        </w:rPr>
        <w:t>z ellátást igénylő szülő vagy törvényes képviselő, aki</w:t>
      </w:r>
      <w:r w:rsidRPr="004A68F0">
        <w:rPr>
          <w:rFonts w:ascii="Arial" w:hAnsi="Arial" w:cs="Arial"/>
        </w:rPr>
        <w:t xml:space="preserve"> életvitelszerűen a bejelentett hévízi lakó</w:t>
      </w:r>
      <w:r w:rsidR="00B46E73" w:rsidRPr="004A68F0">
        <w:rPr>
          <w:rFonts w:ascii="Arial" w:hAnsi="Arial" w:cs="Arial"/>
        </w:rPr>
        <w:t>-</w:t>
      </w:r>
      <w:r w:rsidRPr="004A68F0">
        <w:rPr>
          <w:rFonts w:ascii="Arial" w:hAnsi="Arial" w:cs="Arial"/>
        </w:rPr>
        <w:t xml:space="preserve"> </w:t>
      </w:r>
      <w:r w:rsidR="006C479B" w:rsidRPr="004A68F0">
        <w:rPr>
          <w:rFonts w:ascii="Arial" w:hAnsi="Arial" w:cs="Arial"/>
        </w:rPr>
        <w:t>vagy tartózkodási helyén él gyermekével</w:t>
      </w:r>
      <w:r w:rsidRPr="004A68F0">
        <w:rPr>
          <w:rFonts w:ascii="Arial" w:hAnsi="Arial" w:cs="Arial"/>
        </w:rPr>
        <w:t xml:space="preserve"> </w:t>
      </w:r>
      <w:r w:rsidR="00B36C33" w:rsidRPr="004A68F0">
        <w:rPr>
          <w:rFonts w:ascii="Arial" w:hAnsi="Arial" w:cs="Arial"/>
        </w:rPr>
        <w:t xml:space="preserve">és </w:t>
      </w:r>
      <w:r w:rsidRPr="004A68F0">
        <w:rPr>
          <w:rFonts w:ascii="Arial" w:hAnsi="Arial" w:cs="Arial"/>
        </w:rPr>
        <w:t xml:space="preserve">e tényről </w:t>
      </w:r>
      <w:r w:rsidR="0062724B" w:rsidRPr="004A68F0">
        <w:rPr>
          <w:rFonts w:ascii="Arial" w:hAnsi="Arial" w:cs="Arial"/>
        </w:rPr>
        <w:t xml:space="preserve">írásban </w:t>
      </w:r>
      <w:r w:rsidRPr="004A68F0">
        <w:rPr>
          <w:rFonts w:ascii="Arial" w:hAnsi="Arial" w:cs="Arial"/>
        </w:rPr>
        <w:t>nyilatkoz</w:t>
      </w:r>
      <w:r w:rsidR="006C479B" w:rsidRPr="004A68F0">
        <w:rPr>
          <w:rFonts w:ascii="Arial" w:hAnsi="Arial" w:cs="Arial"/>
        </w:rPr>
        <w:t>ik</w:t>
      </w:r>
      <w:r w:rsidRPr="004A68F0">
        <w:rPr>
          <w:rFonts w:ascii="Arial" w:hAnsi="Arial" w:cs="Arial"/>
        </w:rPr>
        <w:t xml:space="preserve">, a </w:t>
      </w:r>
      <w:r w:rsidR="005E7097" w:rsidRPr="004A68F0">
        <w:rPr>
          <w:rFonts w:ascii="Arial" w:hAnsi="Arial" w:cs="Arial"/>
        </w:rPr>
        <w:t xml:space="preserve">2. mellékletben megállapított </w:t>
      </w:r>
      <w:r w:rsidR="002543BA" w:rsidRPr="004A68F0">
        <w:rPr>
          <w:rFonts w:ascii="Arial" w:hAnsi="Arial" w:cs="Arial"/>
        </w:rPr>
        <w:t>térítési</w:t>
      </w:r>
      <w:r w:rsidR="005E7097" w:rsidRPr="004A68F0">
        <w:rPr>
          <w:rFonts w:ascii="Arial" w:hAnsi="Arial" w:cs="Arial"/>
        </w:rPr>
        <w:t xml:space="preserve"> </w:t>
      </w:r>
      <w:r w:rsidRPr="004A68F0">
        <w:rPr>
          <w:rFonts w:ascii="Arial" w:hAnsi="Arial" w:cs="Arial"/>
        </w:rPr>
        <w:t>díjb</w:t>
      </w:r>
      <w:r w:rsidR="00CA6CEB" w:rsidRPr="004A68F0">
        <w:rPr>
          <w:rFonts w:ascii="Arial" w:hAnsi="Arial" w:cs="Arial"/>
        </w:rPr>
        <w:t>ól 50 % kedvezményben részesül.</w:t>
      </w:r>
      <w:r w:rsidR="008924D1" w:rsidRPr="004A68F0">
        <w:rPr>
          <w:rFonts w:ascii="Arial" w:hAnsi="Arial" w:cs="Arial"/>
        </w:rPr>
        <w:t>”</w:t>
      </w:r>
    </w:p>
    <w:p w:rsidR="00F40E24" w:rsidRPr="004A68F0" w:rsidRDefault="00F40E24" w:rsidP="007E7D70">
      <w:pPr>
        <w:spacing w:after="0" w:line="240" w:lineRule="auto"/>
        <w:jc w:val="both"/>
        <w:rPr>
          <w:rFonts w:ascii="Arial" w:hAnsi="Arial" w:cs="Arial"/>
          <w:color w:val="4F6228" w:themeColor="accent3" w:themeShade="80"/>
        </w:rPr>
      </w:pPr>
    </w:p>
    <w:p w:rsidR="007E7D70" w:rsidRPr="004A68F0" w:rsidRDefault="00F40E24" w:rsidP="007E7D70">
      <w:pPr>
        <w:spacing w:after="0" w:line="240" w:lineRule="auto"/>
        <w:jc w:val="both"/>
        <w:rPr>
          <w:rFonts w:ascii="Arial" w:hAnsi="Arial" w:cs="Arial"/>
        </w:rPr>
      </w:pPr>
      <w:r w:rsidRPr="004A68F0">
        <w:rPr>
          <w:rFonts w:ascii="Arial" w:hAnsi="Arial" w:cs="Arial"/>
          <w:b/>
        </w:rPr>
        <w:t>2</w:t>
      </w:r>
      <w:r w:rsidR="007E7D70" w:rsidRPr="004A68F0">
        <w:rPr>
          <w:rFonts w:ascii="Arial" w:hAnsi="Arial" w:cs="Arial"/>
          <w:b/>
        </w:rPr>
        <w:t>. §</w:t>
      </w:r>
      <w:r w:rsidR="00A34719" w:rsidRPr="004A68F0">
        <w:rPr>
          <w:rFonts w:ascii="Arial" w:hAnsi="Arial" w:cs="Arial"/>
        </w:rPr>
        <w:t xml:space="preserve"> Az </w:t>
      </w:r>
      <w:proofErr w:type="spellStart"/>
      <w:r w:rsidR="00A34719" w:rsidRPr="004A68F0">
        <w:rPr>
          <w:rFonts w:ascii="Arial" w:hAnsi="Arial" w:cs="Arial"/>
        </w:rPr>
        <w:t>Ör</w:t>
      </w:r>
      <w:proofErr w:type="spellEnd"/>
      <w:r w:rsidR="00A34719" w:rsidRPr="004A68F0">
        <w:rPr>
          <w:rFonts w:ascii="Arial" w:hAnsi="Arial" w:cs="Arial"/>
        </w:rPr>
        <w:t>.</w:t>
      </w:r>
      <w:r w:rsidR="00B37724" w:rsidRPr="004A68F0">
        <w:rPr>
          <w:rFonts w:ascii="Arial" w:hAnsi="Arial" w:cs="Arial"/>
        </w:rPr>
        <w:t xml:space="preserve"> </w:t>
      </w:r>
      <w:r w:rsidR="00A91E35" w:rsidRPr="004A68F0">
        <w:rPr>
          <w:rFonts w:ascii="Arial" w:hAnsi="Arial" w:cs="Arial"/>
        </w:rPr>
        <w:t>12. §</w:t>
      </w:r>
      <w:proofErr w:type="spellStart"/>
      <w:r w:rsidR="00EB1A48" w:rsidRPr="004A68F0">
        <w:rPr>
          <w:rFonts w:ascii="Arial" w:hAnsi="Arial" w:cs="Arial"/>
        </w:rPr>
        <w:t>-a</w:t>
      </w:r>
      <w:proofErr w:type="spellEnd"/>
      <w:r w:rsidR="00EB1A48" w:rsidRPr="004A68F0">
        <w:rPr>
          <w:rFonts w:ascii="Arial" w:hAnsi="Arial" w:cs="Arial"/>
        </w:rPr>
        <w:t xml:space="preserve"> </w:t>
      </w:r>
      <w:r w:rsidR="007E7D70" w:rsidRPr="004A68F0">
        <w:rPr>
          <w:rFonts w:ascii="Arial" w:hAnsi="Arial" w:cs="Arial"/>
        </w:rPr>
        <w:t xml:space="preserve">helyébe a következő rendelkezés lép: </w:t>
      </w:r>
    </w:p>
    <w:p w:rsidR="005815E8" w:rsidRPr="004A68F0" w:rsidRDefault="005815E8" w:rsidP="005815E8">
      <w:pPr>
        <w:autoSpaceDE w:val="0"/>
        <w:autoSpaceDN w:val="0"/>
        <w:adjustRightInd w:val="0"/>
        <w:spacing w:after="0" w:line="240" w:lineRule="auto"/>
        <w:jc w:val="both"/>
        <w:rPr>
          <w:rFonts w:ascii="Arial" w:hAnsi="Arial" w:cs="Arial"/>
        </w:rPr>
      </w:pPr>
    </w:p>
    <w:p w:rsidR="009410C9" w:rsidRPr="004A68F0" w:rsidRDefault="009410C9" w:rsidP="009410C9">
      <w:pPr>
        <w:autoSpaceDE w:val="0"/>
        <w:autoSpaceDN w:val="0"/>
        <w:adjustRightInd w:val="0"/>
        <w:spacing w:after="0" w:line="240" w:lineRule="auto"/>
        <w:jc w:val="both"/>
        <w:rPr>
          <w:rFonts w:ascii="Arial" w:hAnsi="Arial" w:cs="Arial"/>
        </w:rPr>
      </w:pPr>
      <w:r w:rsidRPr="004A68F0">
        <w:rPr>
          <w:rFonts w:ascii="Arial" w:hAnsi="Arial" w:cs="Arial"/>
        </w:rPr>
        <w:t xml:space="preserve">„12. § (1) A szociális szolgáltatásokért a 2. mellékletben meghatározott intézményi térítési díjat az Szt. 114. § (2) bekezdésében meghatározott személy köteles fizetni. Képviselő-testületi döntés alapján a szolgáltatások intézményi térítési díjának fizetését az ellátott </w:t>
      </w:r>
      <w:r w:rsidR="00334CA9">
        <w:rPr>
          <w:rFonts w:ascii="Arial" w:hAnsi="Arial" w:cs="Arial"/>
        </w:rPr>
        <w:t xml:space="preserve">lakóhelye </w:t>
      </w:r>
      <w:proofErr w:type="gramStart"/>
      <w:r w:rsidR="00334CA9">
        <w:rPr>
          <w:rFonts w:ascii="Arial" w:hAnsi="Arial" w:cs="Arial"/>
        </w:rPr>
        <w:t xml:space="preserve">szerinti </w:t>
      </w:r>
      <w:r w:rsidRPr="004A68F0">
        <w:rPr>
          <w:rFonts w:ascii="Arial" w:hAnsi="Arial" w:cs="Arial"/>
        </w:rPr>
        <w:t xml:space="preserve"> illetékes</w:t>
      </w:r>
      <w:proofErr w:type="gramEnd"/>
      <w:r w:rsidRPr="004A68F0">
        <w:rPr>
          <w:rFonts w:ascii="Arial" w:hAnsi="Arial" w:cs="Arial"/>
        </w:rPr>
        <w:t xml:space="preserve"> települési önkormányzata átvállalhatja.</w:t>
      </w:r>
    </w:p>
    <w:p w:rsidR="008B6D59" w:rsidRPr="004A68F0" w:rsidRDefault="008B6D59" w:rsidP="005815E8">
      <w:pPr>
        <w:autoSpaceDE w:val="0"/>
        <w:autoSpaceDN w:val="0"/>
        <w:adjustRightInd w:val="0"/>
        <w:spacing w:after="0" w:line="240" w:lineRule="auto"/>
        <w:jc w:val="both"/>
        <w:rPr>
          <w:rFonts w:ascii="Arial" w:hAnsi="Arial" w:cs="Arial"/>
        </w:rPr>
      </w:pPr>
    </w:p>
    <w:p w:rsidR="007F2279" w:rsidRPr="004A68F0" w:rsidRDefault="00A91E35" w:rsidP="007F2279">
      <w:pPr>
        <w:autoSpaceDE w:val="0"/>
        <w:autoSpaceDN w:val="0"/>
        <w:adjustRightInd w:val="0"/>
        <w:spacing w:after="0" w:line="240" w:lineRule="auto"/>
        <w:jc w:val="both"/>
        <w:rPr>
          <w:rFonts w:ascii="Arial" w:hAnsi="Arial" w:cs="Arial"/>
        </w:rPr>
      </w:pPr>
      <w:r w:rsidRPr="004A68F0">
        <w:rPr>
          <w:rFonts w:ascii="Arial" w:hAnsi="Arial" w:cs="Arial"/>
        </w:rPr>
        <w:t xml:space="preserve">(2) </w:t>
      </w:r>
      <w:r w:rsidR="00EB1A48" w:rsidRPr="004A68F0">
        <w:rPr>
          <w:rFonts w:ascii="Arial" w:hAnsi="Arial" w:cs="Arial"/>
        </w:rPr>
        <w:t>Étkez</w:t>
      </w:r>
      <w:r w:rsidR="0062724B" w:rsidRPr="004A68F0">
        <w:rPr>
          <w:rFonts w:ascii="Arial" w:hAnsi="Arial" w:cs="Arial"/>
        </w:rPr>
        <w:t>tet</w:t>
      </w:r>
      <w:r w:rsidR="00EB1A48" w:rsidRPr="004A68F0">
        <w:rPr>
          <w:rFonts w:ascii="Arial" w:hAnsi="Arial" w:cs="Arial"/>
        </w:rPr>
        <w:t xml:space="preserve">és </w:t>
      </w:r>
      <w:r w:rsidR="00AF6CFB" w:rsidRPr="004A68F0">
        <w:rPr>
          <w:rFonts w:ascii="Arial" w:hAnsi="Arial" w:cs="Arial"/>
        </w:rPr>
        <w:t>esetén az étel kiszállításáért fizetendő térítési díjat a rendelet 2. melléklete határozza meg.</w:t>
      </w:r>
    </w:p>
    <w:p w:rsidR="00B66181" w:rsidRPr="004A68F0" w:rsidRDefault="00B66181" w:rsidP="007F2279">
      <w:pPr>
        <w:autoSpaceDE w:val="0"/>
        <w:autoSpaceDN w:val="0"/>
        <w:adjustRightInd w:val="0"/>
        <w:spacing w:after="0" w:line="240" w:lineRule="auto"/>
        <w:jc w:val="both"/>
        <w:rPr>
          <w:rFonts w:ascii="Arial" w:hAnsi="Arial" w:cs="Arial"/>
        </w:rPr>
      </w:pPr>
    </w:p>
    <w:p w:rsidR="00B66181" w:rsidRPr="004A68F0" w:rsidRDefault="00B66181" w:rsidP="00B66181">
      <w:pPr>
        <w:spacing w:after="240" w:line="240" w:lineRule="auto"/>
        <w:jc w:val="both"/>
        <w:rPr>
          <w:rFonts w:ascii="Arial" w:hAnsi="Arial" w:cs="Arial"/>
        </w:rPr>
      </w:pPr>
      <w:r w:rsidRPr="004A68F0">
        <w:rPr>
          <w:rFonts w:ascii="Arial" w:hAnsi="Arial" w:cs="Arial"/>
        </w:rPr>
        <w:t xml:space="preserve">(3) A szállítási díj megfizetése alól mentesül az a személy, aki a súlyos fogyatékosság minősítésének és felülvizsgálatának, valamint a fogyatékossági támogatás folyósításának szabályairól szóló 141/2000. (VIII. 9.) Korm. rendelet alapján fogyatékossági támogatásban részesül. </w:t>
      </w:r>
    </w:p>
    <w:p w:rsidR="006C2F35" w:rsidRPr="004A68F0" w:rsidRDefault="006C2F35" w:rsidP="00B66181">
      <w:pPr>
        <w:spacing w:after="240" w:line="240" w:lineRule="auto"/>
        <w:jc w:val="both"/>
        <w:rPr>
          <w:rFonts w:ascii="Arial" w:hAnsi="Arial" w:cs="Arial"/>
        </w:rPr>
      </w:pPr>
      <w:r w:rsidRPr="004A68F0">
        <w:rPr>
          <w:rFonts w:ascii="Arial" w:hAnsi="Arial" w:cs="Arial"/>
        </w:rPr>
        <w:t>(4) Az a személy, aki a (3) bekezdésben foglalt feltételek</w:t>
      </w:r>
      <w:r w:rsidR="000D0F9C" w:rsidRPr="004A68F0">
        <w:rPr>
          <w:rFonts w:ascii="Arial" w:hAnsi="Arial" w:cs="Arial"/>
        </w:rPr>
        <w:t xml:space="preserve">nek nem felel meg, </w:t>
      </w:r>
      <w:r w:rsidR="008455F7" w:rsidRPr="004A68F0">
        <w:rPr>
          <w:rFonts w:ascii="Arial" w:hAnsi="Arial" w:cs="Arial"/>
        </w:rPr>
        <w:t xml:space="preserve">de </w:t>
      </w:r>
      <w:r w:rsidR="000D0F9C" w:rsidRPr="004A68F0">
        <w:rPr>
          <w:rFonts w:ascii="Arial" w:hAnsi="Arial" w:cs="Arial"/>
        </w:rPr>
        <w:t xml:space="preserve">mozgásában </w:t>
      </w:r>
      <w:r w:rsidR="005F4439">
        <w:rPr>
          <w:rFonts w:ascii="Arial" w:hAnsi="Arial" w:cs="Arial"/>
        </w:rPr>
        <w:t>akadályozott</w:t>
      </w:r>
      <w:r w:rsidRPr="004A68F0">
        <w:rPr>
          <w:rFonts w:ascii="Arial" w:hAnsi="Arial" w:cs="Arial"/>
        </w:rPr>
        <w:t xml:space="preserve"> és </w:t>
      </w:r>
      <w:r w:rsidR="005F4439">
        <w:rPr>
          <w:rFonts w:ascii="Arial" w:hAnsi="Arial" w:cs="Arial"/>
        </w:rPr>
        <w:t xml:space="preserve">egyszerűsített </w:t>
      </w:r>
      <w:r w:rsidR="000D0F9C" w:rsidRPr="004A68F0">
        <w:rPr>
          <w:rFonts w:ascii="Arial" w:hAnsi="Arial" w:cs="Arial"/>
        </w:rPr>
        <w:t>előgondozáson vett részt,</w:t>
      </w:r>
      <w:r w:rsidR="005F4439">
        <w:rPr>
          <w:rFonts w:ascii="Arial" w:hAnsi="Arial" w:cs="Arial"/>
        </w:rPr>
        <w:t xml:space="preserve"> kérelemre</w:t>
      </w:r>
      <w:r w:rsidR="000D0F9C" w:rsidRPr="004A68F0">
        <w:rPr>
          <w:rFonts w:ascii="Arial" w:hAnsi="Arial" w:cs="Arial"/>
        </w:rPr>
        <w:t xml:space="preserve"> az intézményvezető döntése alapján a szállítási díj megfizetése alól mentesül.</w:t>
      </w:r>
      <w:r w:rsidR="004A68F0">
        <w:rPr>
          <w:rFonts w:ascii="Arial" w:hAnsi="Arial" w:cs="Arial"/>
        </w:rPr>
        <w:t>”</w:t>
      </w:r>
    </w:p>
    <w:p w:rsidR="00753A9F" w:rsidRPr="004A68F0" w:rsidRDefault="00F85DB7" w:rsidP="006C479B">
      <w:pPr>
        <w:pStyle w:val="Listaszerbekezds"/>
        <w:numPr>
          <w:ilvl w:val="0"/>
          <w:numId w:val="49"/>
        </w:numPr>
        <w:autoSpaceDE w:val="0"/>
        <w:autoSpaceDN w:val="0"/>
        <w:adjustRightInd w:val="0"/>
        <w:spacing w:after="0" w:line="240" w:lineRule="auto"/>
        <w:ind w:left="284" w:hanging="284"/>
        <w:jc w:val="both"/>
        <w:rPr>
          <w:rFonts w:ascii="Arial" w:hAnsi="Arial" w:cs="Arial"/>
        </w:rPr>
      </w:pPr>
      <w:r w:rsidRPr="004A68F0">
        <w:rPr>
          <w:rFonts w:ascii="Arial" w:hAnsi="Arial" w:cs="Arial"/>
          <w:b/>
        </w:rPr>
        <w:t>§</w:t>
      </w:r>
      <w:r w:rsidRPr="004A68F0">
        <w:rPr>
          <w:rFonts w:ascii="Arial" w:hAnsi="Arial" w:cs="Arial"/>
        </w:rPr>
        <w:t xml:space="preserve"> Az </w:t>
      </w:r>
      <w:proofErr w:type="spellStart"/>
      <w:r w:rsidRPr="004A68F0">
        <w:rPr>
          <w:rFonts w:ascii="Arial" w:hAnsi="Arial" w:cs="Arial"/>
        </w:rPr>
        <w:t>Ör</w:t>
      </w:r>
      <w:proofErr w:type="spellEnd"/>
      <w:r w:rsidRPr="004A68F0">
        <w:rPr>
          <w:rFonts w:ascii="Arial" w:hAnsi="Arial" w:cs="Arial"/>
        </w:rPr>
        <w:t xml:space="preserve">. </w:t>
      </w:r>
      <w:r w:rsidR="000D0F9C" w:rsidRPr="004A68F0">
        <w:rPr>
          <w:rFonts w:ascii="Arial" w:hAnsi="Arial" w:cs="Arial"/>
        </w:rPr>
        <w:t xml:space="preserve">a következő </w:t>
      </w:r>
      <w:r w:rsidRPr="004A68F0">
        <w:rPr>
          <w:rFonts w:ascii="Arial" w:hAnsi="Arial" w:cs="Arial"/>
        </w:rPr>
        <w:t>15/A §</w:t>
      </w:r>
      <w:proofErr w:type="spellStart"/>
      <w:r w:rsidRPr="004A68F0">
        <w:rPr>
          <w:rFonts w:ascii="Arial" w:hAnsi="Arial" w:cs="Arial"/>
        </w:rPr>
        <w:t>-sal</w:t>
      </w:r>
      <w:proofErr w:type="spellEnd"/>
      <w:r w:rsidRPr="004A68F0">
        <w:rPr>
          <w:rFonts w:ascii="Arial" w:hAnsi="Arial" w:cs="Arial"/>
        </w:rPr>
        <w:t xml:space="preserve"> egészül ki:</w:t>
      </w:r>
    </w:p>
    <w:p w:rsidR="00F85DB7" w:rsidRPr="004A68F0" w:rsidRDefault="00F85DB7" w:rsidP="00F85DB7">
      <w:pPr>
        <w:autoSpaceDE w:val="0"/>
        <w:autoSpaceDN w:val="0"/>
        <w:adjustRightInd w:val="0"/>
        <w:spacing w:after="0" w:line="240" w:lineRule="auto"/>
        <w:jc w:val="both"/>
        <w:rPr>
          <w:rFonts w:ascii="Arial" w:hAnsi="Arial" w:cs="Arial"/>
        </w:rPr>
      </w:pPr>
    </w:p>
    <w:p w:rsidR="00F85DB7" w:rsidRPr="004A68F0" w:rsidRDefault="00F85DB7" w:rsidP="00F85DB7">
      <w:pPr>
        <w:autoSpaceDE w:val="0"/>
        <w:autoSpaceDN w:val="0"/>
        <w:adjustRightInd w:val="0"/>
        <w:spacing w:after="0" w:line="240" w:lineRule="auto"/>
        <w:jc w:val="both"/>
        <w:rPr>
          <w:rFonts w:ascii="Arial" w:hAnsi="Arial" w:cs="Arial"/>
        </w:rPr>
      </w:pPr>
      <w:r w:rsidRPr="004A68F0">
        <w:rPr>
          <w:rFonts w:ascii="Arial" w:hAnsi="Arial" w:cs="Arial"/>
        </w:rPr>
        <w:t>„15/A §</w:t>
      </w:r>
      <w:r w:rsidR="008E3869" w:rsidRPr="004A68F0">
        <w:rPr>
          <w:rFonts w:ascii="Arial" w:hAnsi="Arial" w:cs="Arial"/>
        </w:rPr>
        <w:t xml:space="preserve"> (1) Az Idősek Otthona igénybevételéért </w:t>
      </w:r>
      <w:r w:rsidR="00930834" w:rsidRPr="004A68F0">
        <w:rPr>
          <w:rFonts w:ascii="Arial" w:hAnsi="Arial" w:cs="Arial"/>
        </w:rPr>
        <w:t xml:space="preserve">belépési hozzájárulást kell fizetni. A belépési hozzájárulást </w:t>
      </w:r>
      <w:r w:rsidR="00B60204" w:rsidRPr="004A68F0">
        <w:rPr>
          <w:rFonts w:ascii="Arial" w:hAnsi="Arial" w:cs="Arial"/>
        </w:rPr>
        <w:t>az igénylő</w:t>
      </w:r>
      <w:r w:rsidR="00BC39B2" w:rsidRPr="004A68F0">
        <w:rPr>
          <w:rFonts w:ascii="Arial" w:hAnsi="Arial" w:cs="Arial"/>
        </w:rPr>
        <w:t xml:space="preserve"> vagy a</w:t>
      </w:r>
      <w:r w:rsidR="00930834" w:rsidRPr="004A68F0">
        <w:rPr>
          <w:rFonts w:ascii="Arial" w:hAnsi="Arial" w:cs="Arial"/>
        </w:rPr>
        <w:t xml:space="preserve"> hozzájárulás megfizetését vállaló személy köteles </w:t>
      </w:r>
      <w:r w:rsidR="00B60204" w:rsidRPr="004A68F0">
        <w:rPr>
          <w:rFonts w:ascii="Arial" w:hAnsi="Arial" w:cs="Arial"/>
        </w:rPr>
        <w:t>megfizetni</w:t>
      </w:r>
      <w:r w:rsidR="00930834" w:rsidRPr="004A68F0">
        <w:rPr>
          <w:rFonts w:ascii="Arial" w:hAnsi="Arial" w:cs="Arial"/>
        </w:rPr>
        <w:t>. A</w:t>
      </w:r>
      <w:r w:rsidR="00B60204" w:rsidRPr="004A68F0">
        <w:rPr>
          <w:rFonts w:ascii="Arial" w:hAnsi="Arial" w:cs="Arial"/>
        </w:rPr>
        <w:t xml:space="preserve"> hozzájárulás</w:t>
      </w:r>
      <w:r w:rsidR="00C25B60" w:rsidRPr="004A68F0">
        <w:rPr>
          <w:rFonts w:ascii="Arial" w:hAnsi="Arial" w:cs="Arial"/>
        </w:rPr>
        <w:t xml:space="preserve"> összege </w:t>
      </w:r>
      <w:r w:rsidR="000D0F9C" w:rsidRPr="004A68F0">
        <w:rPr>
          <w:rFonts w:ascii="Arial" w:hAnsi="Arial" w:cs="Arial"/>
        </w:rPr>
        <w:t>egymillió forint</w:t>
      </w:r>
      <w:r w:rsidR="005929A2" w:rsidRPr="004A68F0">
        <w:rPr>
          <w:rFonts w:ascii="Arial" w:hAnsi="Arial" w:cs="Arial"/>
        </w:rPr>
        <w:t>/fő</w:t>
      </w:r>
      <w:r w:rsidR="000D0F9C" w:rsidRPr="004A68F0">
        <w:rPr>
          <w:rFonts w:ascii="Arial" w:hAnsi="Arial" w:cs="Arial"/>
        </w:rPr>
        <w:t>.</w:t>
      </w:r>
    </w:p>
    <w:p w:rsidR="00B46E73" w:rsidRPr="004A68F0" w:rsidRDefault="00B46E73" w:rsidP="00B46E73">
      <w:pPr>
        <w:spacing w:before="100" w:beforeAutospacing="1" w:after="100" w:afterAutospacing="1"/>
        <w:jc w:val="both"/>
        <w:rPr>
          <w:rFonts w:ascii="Arial" w:hAnsi="Arial" w:cs="Arial"/>
        </w:rPr>
      </w:pPr>
      <w:r w:rsidRPr="004A68F0">
        <w:rPr>
          <w:rFonts w:ascii="Arial" w:hAnsi="Arial" w:cs="Arial"/>
        </w:rPr>
        <w:t xml:space="preserve">(2) </w:t>
      </w:r>
      <w:r w:rsidR="006C479B" w:rsidRPr="004A68F0">
        <w:rPr>
          <w:rFonts w:ascii="Arial" w:hAnsi="Arial" w:cs="Arial"/>
        </w:rPr>
        <w:t>H</w:t>
      </w:r>
      <w:r w:rsidRPr="004A68F0">
        <w:rPr>
          <w:rFonts w:ascii="Arial" w:hAnsi="Arial" w:cs="Arial"/>
        </w:rPr>
        <w:t xml:space="preserve">a az ellátást igénylő, vagy annak tartásra kötelezett </w:t>
      </w:r>
      <w:r w:rsidR="000A6DAD">
        <w:rPr>
          <w:rFonts w:ascii="Arial" w:hAnsi="Arial" w:cs="Arial"/>
        </w:rPr>
        <w:t>hozzátartozó</w:t>
      </w:r>
      <w:r w:rsidRPr="004A68F0">
        <w:rPr>
          <w:rFonts w:ascii="Arial" w:hAnsi="Arial" w:cs="Arial"/>
        </w:rPr>
        <w:t xml:space="preserve"> 5 éve </w:t>
      </w:r>
      <w:r w:rsidR="006C479B" w:rsidRPr="004A68F0">
        <w:rPr>
          <w:rFonts w:ascii="Arial" w:hAnsi="Arial" w:cs="Arial"/>
        </w:rPr>
        <w:t>életvitelszerűen</w:t>
      </w:r>
      <w:r w:rsidRPr="004A68F0">
        <w:rPr>
          <w:rFonts w:ascii="Arial" w:hAnsi="Arial" w:cs="Arial"/>
        </w:rPr>
        <w:t xml:space="preserve"> a bejelentett hévízi lakó- vagy tartózkodási helyén él</w:t>
      </w:r>
      <w:r w:rsidR="006C479B" w:rsidRPr="004A68F0">
        <w:rPr>
          <w:rFonts w:ascii="Arial" w:hAnsi="Arial" w:cs="Arial"/>
        </w:rPr>
        <w:t>, továbbá e tényről</w:t>
      </w:r>
      <w:r w:rsidRPr="004A68F0">
        <w:rPr>
          <w:rFonts w:ascii="Arial" w:hAnsi="Arial" w:cs="Arial"/>
        </w:rPr>
        <w:t xml:space="preserve"> írásban nyilatkozik a belépési hozzájárulás összegéből 50 % kedvezményben részesül.</w:t>
      </w:r>
    </w:p>
    <w:p w:rsidR="00B46E73" w:rsidRPr="004A68F0" w:rsidRDefault="008B6D59" w:rsidP="00B46E73">
      <w:pPr>
        <w:spacing w:before="100" w:beforeAutospacing="1" w:after="100" w:afterAutospacing="1"/>
        <w:jc w:val="both"/>
        <w:rPr>
          <w:rFonts w:ascii="Arial" w:hAnsi="Arial" w:cs="Arial"/>
          <w:color w:val="4F6228" w:themeColor="accent3" w:themeShade="80"/>
        </w:rPr>
      </w:pPr>
      <w:r w:rsidRPr="004A68F0">
        <w:rPr>
          <w:rFonts w:ascii="Arial" w:hAnsi="Arial" w:cs="Arial"/>
        </w:rPr>
        <w:lastRenderedPageBreak/>
        <w:t>(</w:t>
      </w:r>
      <w:r w:rsidR="00B46E73" w:rsidRPr="004A68F0">
        <w:rPr>
          <w:rFonts w:ascii="Arial" w:hAnsi="Arial" w:cs="Arial"/>
        </w:rPr>
        <w:t xml:space="preserve">3) </w:t>
      </w:r>
      <w:r w:rsidR="008455F7" w:rsidRPr="004A68F0">
        <w:rPr>
          <w:rFonts w:ascii="Arial" w:hAnsi="Arial" w:cs="Arial"/>
        </w:rPr>
        <w:t xml:space="preserve">A polgármester </w:t>
      </w:r>
      <w:r w:rsidR="00B46E73" w:rsidRPr="004A68F0">
        <w:rPr>
          <w:rFonts w:ascii="Arial" w:hAnsi="Arial" w:cs="Arial"/>
        </w:rPr>
        <w:t>kérel</w:t>
      </w:r>
      <w:r w:rsidR="008455F7" w:rsidRPr="004A68F0">
        <w:rPr>
          <w:rFonts w:ascii="Arial" w:hAnsi="Arial" w:cs="Arial"/>
        </w:rPr>
        <w:t xml:space="preserve">emre </w:t>
      </w:r>
      <w:r w:rsidR="00B46E73" w:rsidRPr="004A68F0">
        <w:rPr>
          <w:rFonts w:ascii="Arial" w:hAnsi="Arial" w:cs="Arial"/>
        </w:rPr>
        <w:t xml:space="preserve">(2) bekezdés </w:t>
      </w:r>
      <w:r w:rsidRPr="004A68F0">
        <w:rPr>
          <w:rFonts w:ascii="Arial" w:hAnsi="Arial" w:cs="Arial"/>
        </w:rPr>
        <w:t xml:space="preserve">alkalmazása </w:t>
      </w:r>
      <w:r w:rsidR="00B46E73" w:rsidRPr="004A68F0">
        <w:rPr>
          <w:rFonts w:ascii="Arial" w:hAnsi="Arial" w:cs="Arial"/>
        </w:rPr>
        <w:t>esetén maximum 12 hónapos részletfizetést engedélyezhet</w:t>
      </w:r>
      <w:r w:rsidR="00B46E73" w:rsidRPr="004A68F0">
        <w:rPr>
          <w:rFonts w:ascii="Arial" w:hAnsi="Arial" w:cs="Arial"/>
          <w:color w:val="4F6228" w:themeColor="accent3" w:themeShade="80"/>
        </w:rPr>
        <w:t>.</w:t>
      </w:r>
      <w:r w:rsidR="005517AA" w:rsidRPr="004A68F0">
        <w:rPr>
          <w:rFonts w:ascii="Arial" w:hAnsi="Arial" w:cs="Arial"/>
          <w:color w:val="4F6228" w:themeColor="accent3" w:themeShade="80"/>
        </w:rPr>
        <w:t>”</w:t>
      </w:r>
    </w:p>
    <w:p w:rsidR="00EB23CE" w:rsidRPr="004A68F0" w:rsidRDefault="00EB23CE" w:rsidP="00EB23CE">
      <w:pPr>
        <w:autoSpaceDE w:val="0"/>
        <w:autoSpaceDN w:val="0"/>
        <w:adjustRightInd w:val="0"/>
        <w:spacing w:after="0" w:line="240" w:lineRule="auto"/>
        <w:jc w:val="both"/>
        <w:rPr>
          <w:rFonts w:ascii="Arial" w:hAnsi="Arial" w:cs="Arial"/>
        </w:rPr>
      </w:pPr>
      <w:r w:rsidRPr="004A68F0">
        <w:rPr>
          <w:rFonts w:ascii="Arial" w:hAnsi="Arial" w:cs="Arial"/>
          <w:b/>
        </w:rPr>
        <w:t>4. §</w:t>
      </w:r>
      <w:r w:rsidRPr="004A68F0">
        <w:rPr>
          <w:rFonts w:ascii="Arial" w:hAnsi="Arial" w:cs="Arial"/>
        </w:rPr>
        <w:t xml:space="preserve"> Az </w:t>
      </w:r>
      <w:proofErr w:type="spellStart"/>
      <w:r w:rsidRPr="004A68F0">
        <w:rPr>
          <w:rFonts w:ascii="Arial" w:hAnsi="Arial" w:cs="Arial"/>
        </w:rPr>
        <w:t>Ör</w:t>
      </w:r>
      <w:proofErr w:type="spellEnd"/>
      <w:r w:rsidRPr="004A68F0">
        <w:rPr>
          <w:rFonts w:ascii="Arial" w:hAnsi="Arial" w:cs="Arial"/>
        </w:rPr>
        <w:t>. 2. melléklete e rendelet 1. melléklete szerint módosul.</w:t>
      </w:r>
    </w:p>
    <w:p w:rsidR="00EB23CE" w:rsidRPr="004A68F0" w:rsidRDefault="00EB23CE" w:rsidP="00EB23CE">
      <w:pPr>
        <w:autoSpaceDE w:val="0"/>
        <w:autoSpaceDN w:val="0"/>
        <w:adjustRightInd w:val="0"/>
        <w:spacing w:after="0" w:line="240" w:lineRule="auto"/>
        <w:jc w:val="both"/>
        <w:rPr>
          <w:rFonts w:ascii="Arial" w:hAnsi="Arial" w:cs="Arial"/>
        </w:rPr>
      </w:pPr>
    </w:p>
    <w:p w:rsidR="00F852E9" w:rsidRDefault="00EB23CE" w:rsidP="00EB23CE">
      <w:pPr>
        <w:spacing w:after="0" w:line="240" w:lineRule="auto"/>
        <w:jc w:val="both"/>
        <w:rPr>
          <w:rFonts w:ascii="Arial" w:hAnsi="Arial" w:cs="Arial"/>
        </w:rPr>
      </w:pPr>
      <w:r w:rsidRPr="004A68F0">
        <w:rPr>
          <w:rFonts w:ascii="Arial" w:hAnsi="Arial" w:cs="Arial"/>
          <w:b/>
        </w:rPr>
        <w:t xml:space="preserve">5. § </w:t>
      </w:r>
      <w:r w:rsidR="00D2247E" w:rsidRPr="004A68F0">
        <w:rPr>
          <w:rFonts w:ascii="Arial" w:hAnsi="Arial" w:cs="Arial"/>
        </w:rPr>
        <w:t xml:space="preserve">(1) Ez a rendelet </w:t>
      </w:r>
      <w:r w:rsidR="00930834" w:rsidRPr="004A68F0">
        <w:rPr>
          <w:rFonts w:ascii="Arial" w:hAnsi="Arial" w:cs="Arial"/>
        </w:rPr>
        <w:t>-</w:t>
      </w:r>
      <w:r w:rsidR="00D2247E" w:rsidRPr="004A68F0">
        <w:rPr>
          <w:rFonts w:ascii="Arial" w:hAnsi="Arial" w:cs="Arial"/>
        </w:rPr>
        <w:t xml:space="preserve"> a </w:t>
      </w:r>
      <w:r w:rsidR="00F852E9" w:rsidRPr="004A68F0">
        <w:rPr>
          <w:rFonts w:ascii="Arial" w:hAnsi="Arial" w:cs="Arial"/>
        </w:rPr>
        <w:t>(2)</w:t>
      </w:r>
      <w:r w:rsidRPr="004A68F0">
        <w:rPr>
          <w:rFonts w:ascii="Arial" w:hAnsi="Arial" w:cs="Arial"/>
        </w:rPr>
        <w:t xml:space="preserve"> bekezdésben </w:t>
      </w:r>
      <w:r w:rsidR="006A170E" w:rsidRPr="004A68F0">
        <w:rPr>
          <w:rFonts w:ascii="Arial" w:hAnsi="Arial" w:cs="Arial"/>
        </w:rPr>
        <w:t>meghatározott kivétellel</w:t>
      </w:r>
      <w:r w:rsidRPr="004A68F0">
        <w:rPr>
          <w:rFonts w:ascii="Arial" w:hAnsi="Arial" w:cs="Arial"/>
        </w:rPr>
        <w:t xml:space="preserve"> </w:t>
      </w:r>
      <w:r w:rsidR="00930834" w:rsidRPr="004A68F0">
        <w:rPr>
          <w:rFonts w:ascii="Arial" w:hAnsi="Arial" w:cs="Arial"/>
        </w:rPr>
        <w:t>-</w:t>
      </w:r>
      <w:r w:rsidRPr="004A68F0">
        <w:rPr>
          <w:rFonts w:ascii="Arial" w:hAnsi="Arial" w:cs="Arial"/>
        </w:rPr>
        <w:t xml:space="preserve"> </w:t>
      </w:r>
      <w:r w:rsidR="00F852E9" w:rsidRPr="004A68F0">
        <w:rPr>
          <w:rFonts w:ascii="Arial" w:hAnsi="Arial" w:cs="Arial"/>
        </w:rPr>
        <w:t>2017.</w:t>
      </w:r>
      <w:r w:rsidR="00F852E9">
        <w:rPr>
          <w:rFonts w:ascii="Arial" w:hAnsi="Arial" w:cs="Arial"/>
        </w:rPr>
        <w:t xml:space="preserve"> május 1. napján lép hatályba. </w:t>
      </w:r>
    </w:p>
    <w:p w:rsidR="00EB23CE" w:rsidRDefault="00EB23CE" w:rsidP="00EB23CE">
      <w:pPr>
        <w:spacing w:after="0" w:line="240" w:lineRule="auto"/>
        <w:jc w:val="both"/>
        <w:rPr>
          <w:rFonts w:ascii="Arial" w:hAnsi="Arial" w:cs="Arial"/>
        </w:rPr>
      </w:pPr>
      <w:r>
        <w:rPr>
          <w:rFonts w:ascii="Arial" w:hAnsi="Arial" w:cs="Arial"/>
        </w:rPr>
        <w:t>(2) Az 1. § 2017. szeptember 1. napján lép hatályba.</w:t>
      </w:r>
    </w:p>
    <w:p w:rsidR="00EB23CE" w:rsidRDefault="00D97D49" w:rsidP="00EB23CE">
      <w:pPr>
        <w:spacing w:after="0" w:line="240" w:lineRule="auto"/>
        <w:jc w:val="both"/>
        <w:rPr>
          <w:rFonts w:ascii="Arial" w:hAnsi="Arial" w:cs="Arial"/>
        </w:rPr>
      </w:pPr>
      <w:r>
        <w:rPr>
          <w:rFonts w:ascii="Arial" w:hAnsi="Arial" w:cs="Arial"/>
        </w:rPr>
        <w:t>(3) Ez a</w:t>
      </w:r>
      <w:r w:rsidR="00F852E9">
        <w:rPr>
          <w:rFonts w:ascii="Arial" w:hAnsi="Arial" w:cs="Arial"/>
        </w:rPr>
        <w:t xml:space="preserve"> rendelet 2017. szeptember 2. napján hatályát veszti.</w:t>
      </w:r>
    </w:p>
    <w:p w:rsidR="00B46E73" w:rsidRPr="00B60204" w:rsidRDefault="00B46E73" w:rsidP="00F85DB7">
      <w:pPr>
        <w:autoSpaceDE w:val="0"/>
        <w:autoSpaceDN w:val="0"/>
        <w:adjustRightInd w:val="0"/>
        <w:spacing w:after="0" w:line="240" w:lineRule="auto"/>
        <w:jc w:val="both"/>
        <w:rPr>
          <w:rFonts w:ascii="Arial" w:hAnsi="Arial" w:cs="Arial"/>
          <w:i/>
          <w:color w:val="4F6228" w:themeColor="accent3" w:themeShade="80"/>
        </w:rPr>
      </w:pPr>
    </w:p>
    <w:p w:rsidR="007E7D70" w:rsidRPr="0075267D" w:rsidRDefault="007E7D70" w:rsidP="007E7D70">
      <w:pPr>
        <w:spacing w:after="0" w:line="240" w:lineRule="auto"/>
        <w:ind w:left="360"/>
        <w:jc w:val="both"/>
        <w:rPr>
          <w:rFonts w:ascii="Arial" w:hAnsi="Arial" w:cs="Arial"/>
        </w:rPr>
      </w:pPr>
    </w:p>
    <w:p w:rsidR="007E7D70" w:rsidRPr="0075267D" w:rsidRDefault="007E7D70" w:rsidP="007E7D70">
      <w:pPr>
        <w:spacing w:after="0" w:line="240" w:lineRule="auto"/>
        <w:ind w:left="360"/>
        <w:jc w:val="both"/>
        <w:rPr>
          <w:rFonts w:ascii="Arial" w:hAnsi="Arial" w:cs="Arial"/>
        </w:rPr>
      </w:pPr>
    </w:p>
    <w:p w:rsidR="007E7D70" w:rsidRPr="0075267D" w:rsidRDefault="007E7D70" w:rsidP="009A3EF7">
      <w:pPr>
        <w:tabs>
          <w:tab w:val="center" w:pos="1985"/>
          <w:tab w:val="center" w:pos="6804"/>
        </w:tabs>
        <w:spacing w:after="0" w:line="240" w:lineRule="auto"/>
        <w:ind w:left="357"/>
        <w:jc w:val="both"/>
        <w:rPr>
          <w:rFonts w:ascii="Arial" w:hAnsi="Arial" w:cs="Arial"/>
        </w:rPr>
      </w:pPr>
      <w:r w:rsidRPr="0075267D">
        <w:rPr>
          <w:rFonts w:ascii="Arial" w:hAnsi="Arial" w:cs="Arial"/>
        </w:rPr>
        <w:tab/>
        <w:t>dr. Tüske Róbert</w:t>
      </w:r>
      <w:r w:rsidRPr="0075267D">
        <w:rPr>
          <w:rFonts w:ascii="Arial" w:hAnsi="Arial" w:cs="Arial"/>
        </w:rPr>
        <w:tab/>
        <w:t>Papp Gábor</w:t>
      </w:r>
    </w:p>
    <w:p w:rsidR="007E7D70" w:rsidRDefault="007E7D70" w:rsidP="0088166F">
      <w:pPr>
        <w:tabs>
          <w:tab w:val="center" w:pos="1985"/>
          <w:tab w:val="center" w:pos="6804"/>
        </w:tabs>
        <w:spacing w:after="0" w:line="240" w:lineRule="auto"/>
        <w:ind w:left="357"/>
        <w:jc w:val="both"/>
        <w:rPr>
          <w:rFonts w:ascii="Arial" w:hAnsi="Arial" w:cs="Arial"/>
          <w:b/>
        </w:rPr>
      </w:pPr>
      <w:r w:rsidRPr="0075267D">
        <w:rPr>
          <w:rFonts w:ascii="Arial" w:hAnsi="Arial" w:cs="Arial"/>
        </w:rPr>
        <w:tab/>
        <w:t>jegyző</w:t>
      </w:r>
      <w:r w:rsidRPr="0075267D">
        <w:rPr>
          <w:rFonts w:ascii="Arial" w:hAnsi="Arial" w:cs="Arial"/>
        </w:rPr>
        <w:tab/>
        <w:t>polgármester</w:t>
      </w:r>
    </w:p>
    <w:p w:rsidR="000146B9" w:rsidRDefault="000146B9" w:rsidP="000146B9">
      <w:pPr>
        <w:autoSpaceDE w:val="0"/>
        <w:autoSpaceDN w:val="0"/>
        <w:adjustRightInd w:val="0"/>
        <w:spacing w:after="0" w:line="240" w:lineRule="auto"/>
        <w:rPr>
          <w:rFonts w:ascii="Arial" w:hAnsi="Arial" w:cs="Arial"/>
          <w:i/>
          <w:iCs/>
          <w:u w:val="single"/>
        </w:rPr>
        <w:sectPr w:rsidR="000146B9" w:rsidSect="005E3EC3">
          <w:footerReference w:type="even" r:id="rId15"/>
          <w:footerReference w:type="default" r:id="rId16"/>
          <w:pgSz w:w="11906" w:h="16838" w:code="9"/>
          <w:pgMar w:top="567" w:right="1531" w:bottom="567" w:left="1531" w:header="567" w:footer="567" w:gutter="0"/>
          <w:cols w:space="708"/>
          <w:titlePg/>
          <w:docGrid w:linePitch="360"/>
        </w:sectPr>
      </w:pPr>
    </w:p>
    <w:p w:rsidR="000146B9" w:rsidRDefault="00C27C70" w:rsidP="00564C9F">
      <w:pPr>
        <w:autoSpaceDE w:val="0"/>
        <w:autoSpaceDN w:val="0"/>
        <w:adjustRightInd w:val="0"/>
        <w:spacing w:after="0" w:line="240" w:lineRule="auto"/>
        <w:jc w:val="right"/>
        <w:rPr>
          <w:rFonts w:ascii="Arial" w:hAnsi="Arial" w:cs="Arial"/>
          <w:i/>
          <w:iCs/>
          <w:u w:val="single"/>
        </w:rPr>
      </w:pPr>
      <w:r w:rsidRPr="00DD4122">
        <w:rPr>
          <w:rFonts w:ascii="Arial" w:hAnsi="Arial" w:cs="Arial"/>
          <w:i/>
          <w:iCs/>
          <w:u w:val="single"/>
        </w:rPr>
        <w:lastRenderedPageBreak/>
        <w:t>1.</w:t>
      </w:r>
      <w:r w:rsidRPr="0034484B">
        <w:rPr>
          <w:rFonts w:ascii="Arial" w:hAnsi="Arial" w:cs="Arial"/>
          <w:i/>
          <w:iCs/>
          <w:u w:val="single"/>
        </w:rPr>
        <w:t xml:space="preserve"> melléklet</w:t>
      </w:r>
      <w:r>
        <w:rPr>
          <w:rFonts w:ascii="Arial" w:hAnsi="Arial" w:cs="Arial"/>
          <w:i/>
          <w:iCs/>
          <w:u w:val="single"/>
        </w:rPr>
        <w:t xml:space="preserve"> a …./201</w:t>
      </w:r>
      <w:r w:rsidR="00E5054D">
        <w:rPr>
          <w:rFonts w:ascii="Arial" w:hAnsi="Arial" w:cs="Arial"/>
          <w:i/>
          <w:iCs/>
          <w:u w:val="single"/>
        </w:rPr>
        <w:t>7</w:t>
      </w:r>
      <w:r>
        <w:rPr>
          <w:rFonts w:ascii="Arial" w:hAnsi="Arial" w:cs="Arial"/>
          <w:i/>
          <w:iCs/>
          <w:u w:val="single"/>
        </w:rPr>
        <w:t>. (       ) önkormányzati rendelethez</w:t>
      </w:r>
    </w:p>
    <w:p w:rsidR="00564C9F" w:rsidRDefault="00564C9F" w:rsidP="00564C9F">
      <w:pPr>
        <w:autoSpaceDE w:val="0"/>
        <w:autoSpaceDN w:val="0"/>
        <w:adjustRightInd w:val="0"/>
        <w:spacing w:after="0" w:line="240" w:lineRule="auto"/>
        <w:jc w:val="right"/>
        <w:rPr>
          <w:rFonts w:ascii="Arial" w:hAnsi="Arial" w:cs="Arial"/>
          <w:i/>
          <w:iCs/>
          <w:u w:val="single"/>
        </w:rPr>
      </w:pPr>
      <w:r>
        <w:rPr>
          <w:rFonts w:ascii="Arial" w:hAnsi="Arial" w:cs="Arial"/>
          <w:i/>
          <w:iCs/>
          <w:u w:val="single"/>
        </w:rPr>
        <w:t xml:space="preserve">2. melléklet a 21/2014. </w:t>
      </w:r>
      <w:r w:rsidR="0009432B">
        <w:rPr>
          <w:rFonts w:ascii="Arial" w:hAnsi="Arial" w:cs="Arial"/>
          <w:i/>
          <w:iCs/>
          <w:u w:val="single"/>
        </w:rPr>
        <w:t>(</w:t>
      </w:r>
      <w:r>
        <w:rPr>
          <w:rFonts w:ascii="Arial" w:hAnsi="Arial" w:cs="Arial"/>
          <w:i/>
          <w:iCs/>
          <w:u w:val="single"/>
        </w:rPr>
        <w:t>IV. 29.) önkormányzati rendelethez</w:t>
      </w:r>
    </w:p>
    <w:p w:rsidR="00B63595" w:rsidRDefault="00B63595" w:rsidP="00564C9F">
      <w:pPr>
        <w:autoSpaceDE w:val="0"/>
        <w:autoSpaceDN w:val="0"/>
        <w:adjustRightInd w:val="0"/>
        <w:spacing w:after="0" w:line="240" w:lineRule="auto"/>
        <w:jc w:val="right"/>
        <w:rPr>
          <w:rFonts w:ascii="Arial" w:hAnsi="Arial" w:cs="Arial"/>
          <w:i/>
          <w:iCs/>
          <w:u w:val="single"/>
        </w:rPr>
      </w:pPr>
    </w:p>
    <w:p w:rsidR="00B63595" w:rsidRDefault="00B63595" w:rsidP="00564C9F">
      <w:pPr>
        <w:autoSpaceDE w:val="0"/>
        <w:autoSpaceDN w:val="0"/>
        <w:adjustRightInd w:val="0"/>
        <w:spacing w:after="0" w:line="240" w:lineRule="auto"/>
        <w:jc w:val="right"/>
        <w:rPr>
          <w:rFonts w:ascii="Arial" w:hAnsi="Arial" w:cs="Arial"/>
          <w:i/>
          <w:iCs/>
          <w:u w:val="single"/>
        </w:rPr>
      </w:pPr>
    </w:p>
    <w:p w:rsidR="00B63595" w:rsidRDefault="00B63595" w:rsidP="00564C9F">
      <w:pPr>
        <w:autoSpaceDE w:val="0"/>
        <w:autoSpaceDN w:val="0"/>
        <w:adjustRightInd w:val="0"/>
        <w:spacing w:after="0" w:line="240" w:lineRule="auto"/>
        <w:jc w:val="right"/>
        <w:rPr>
          <w:rFonts w:ascii="Arial" w:eastAsia="Times New Roman" w:hAnsi="Arial" w:cs="Arial"/>
          <w:sz w:val="24"/>
          <w:szCs w:val="24"/>
          <w:lang w:eastAsia="hu-HU"/>
        </w:rPr>
      </w:pPr>
    </w:p>
    <w:p w:rsidR="000146B9" w:rsidRDefault="000146B9" w:rsidP="000146B9">
      <w:pPr>
        <w:autoSpaceDE w:val="0"/>
        <w:autoSpaceDN w:val="0"/>
        <w:adjustRightInd w:val="0"/>
        <w:spacing w:after="0" w:line="240" w:lineRule="auto"/>
        <w:rPr>
          <w:rFonts w:ascii="Arial" w:eastAsia="Times New Roman" w:hAnsi="Arial" w:cs="Arial"/>
          <w:sz w:val="24"/>
          <w:szCs w:val="24"/>
          <w:lang w:eastAsia="hu-HU"/>
        </w:rPr>
      </w:pPr>
    </w:p>
    <w:tbl>
      <w:tblPr>
        <w:tblW w:w="15000" w:type="dxa"/>
        <w:tblCellMar>
          <w:left w:w="70" w:type="dxa"/>
          <w:right w:w="70" w:type="dxa"/>
        </w:tblCellMar>
        <w:tblLook w:val="04A0" w:firstRow="1" w:lastRow="0" w:firstColumn="1" w:lastColumn="0" w:noHBand="0" w:noVBand="1"/>
      </w:tblPr>
      <w:tblGrid>
        <w:gridCol w:w="446"/>
        <w:gridCol w:w="5500"/>
        <w:gridCol w:w="2100"/>
        <w:gridCol w:w="1900"/>
        <w:gridCol w:w="1420"/>
        <w:gridCol w:w="1440"/>
        <w:gridCol w:w="920"/>
        <w:gridCol w:w="1320"/>
      </w:tblGrid>
      <w:tr w:rsidR="00B63595" w:rsidRPr="00B63595" w:rsidTr="00B63595">
        <w:trPr>
          <w:trHeight w:val="285"/>
        </w:trPr>
        <w:tc>
          <w:tcPr>
            <w:tcW w:w="400" w:type="dxa"/>
            <w:tcBorders>
              <w:top w:val="nil"/>
              <w:left w:val="nil"/>
              <w:bottom w:val="nil"/>
              <w:right w:val="nil"/>
            </w:tcBorders>
            <w:shd w:val="clear" w:color="auto" w:fill="auto"/>
            <w:noWrap/>
            <w:vAlign w:val="bottom"/>
            <w:hideMark/>
          </w:tcPr>
          <w:p w:rsidR="00B63595" w:rsidRPr="00B63595" w:rsidRDefault="00B63595" w:rsidP="00B63595">
            <w:pPr>
              <w:spacing w:after="0" w:line="240" w:lineRule="auto"/>
              <w:rPr>
                <w:rFonts w:ascii="Times New Roman" w:eastAsia="Times New Roman" w:hAnsi="Times New Roman"/>
                <w:sz w:val="20"/>
                <w:szCs w:val="20"/>
                <w:lang w:eastAsia="hu-HU"/>
              </w:rPr>
            </w:pPr>
          </w:p>
        </w:tc>
        <w:tc>
          <w:tcPr>
            <w:tcW w:w="5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A</w:t>
            </w:r>
          </w:p>
        </w:tc>
        <w:tc>
          <w:tcPr>
            <w:tcW w:w="2100" w:type="dxa"/>
            <w:tcBorders>
              <w:top w:val="single" w:sz="4" w:space="0" w:color="auto"/>
              <w:left w:val="nil"/>
              <w:bottom w:val="single" w:sz="4" w:space="0" w:color="auto"/>
              <w:right w:val="single" w:sz="4" w:space="0" w:color="auto"/>
            </w:tcBorders>
            <w:shd w:val="clear" w:color="auto" w:fill="auto"/>
            <w:noWrap/>
            <w:vAlign w:val="bottom"/>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B</w:t>
            </w:r>
          </w:p>
        </w:tc>
        <w:tc>
          <w:tcPr>
            <w:tcW w:w="1900" w:type="dxa"/>
            <w:tcBorders>
              <w:top w:val="single" w:sz="4" w:space="0" w:color="auto"/>
              <w:left w:val="nil"/>
              <w:bottom w:val="single" w:sz="4" w:space="0" w:color="auto"/>
              <w:right w:val="single" w:sz="4" w:space="0" w:color="auto"/>
            </w:tcBorders>
            <w:shd w:val="clear" w:color="auto" w:fill="auto"/>
            <w:noWrap/>
            <w:vAlign w:val="bottom"/>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C</w:t>
            </w:r>
          </w:p>
        </w:tc>
        <w:tc>
          <w:tcPr>
            <w:tcW w:w="2860" w:type="dxa"/>
            <w:gridSpan w:val="2"/>
            <w:tcBorders>
              <w:top w:val="single" w:sz="4" w:space="0" w:color="auto"/>
              <w:left w:val="nil"/>
              <w:bottom w:val="single" w:sz="4" w:space="0" w:color="auto"/>
              <w:right w:val="single" w:sz="4" w:space="0" w:color="auto"/>
            </w:tcBorders>
            <w:shd w:val="clear" w:color="auto" w:fill="auto"/>
            <w:noWrap/>
            <w:vAlign w:val="bottom"/>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D</w:t>
            </w:r>
          </w:p>
        </w:tc>
        <w:tc>
          <w:tcPr>
            <w:tcW w:w="920" w:type="dxa"/>
            <w:tcBorders>
              <w:top w:val="nil"/>
              <w:left w:val="nil"/>
              <w:bottom w:val="nil"/>
              <w:right w:val="nil"/>
            </w:tcBorders>
            <w:shd w:val="clear" w:color="auto" w:fill="auto"/>
            <w:noWrap/>
            <w:vAlign w:val="bottom"/>
            <w:hideMark/>
          </w:tcPr>
          <w:p w:rsidR="00B63595" w:rsidRPr="00B63595" w:rsidRDefault="00B63595" w:rsidP="00B63595">
            <w:pPr>
              <w:spacing w:after="0" w:line="240" w:lineRule="auto"/>
              <w:jc w:val="center"/>
              <w:rPr>
                <w:rFonts w:ascii="Arial" w:eastAsia="Times New Roman" w:hAnsi="Arial" w:cs="Arial"/>
                <w:color w:val="000000"/>
                <w:lang w:eastAsia="hu-HU"/>
              </w:rPr>
            </w:pPr>
          </w:p>
        </w:tc>
        <w:tc>
          <w:tcPr>
            <w:tcW w:w="1320" w:type="dxa"/>
            <w:tcBorders>
              <w:top w:val="nil"/>
              <w:left w:val="nil"/>
              <w:bottom w:val="nil"/>
              <w:right w:val="nil"/>
            </w:tcBorders>
            <w:shd w:val="clear" w:color="auto" w:fill="auto"/>
            <w:noWrap/>
            <w:vAlign w:val="bottom"/>
            <w:hideMark/>
          </w:tcPr>
          <w:p w:rsidR="00B63595" w:rsidRPr="00B63595" w:rsidRDefault="00B63595" w:rsidP="00B63595">
            <w:pPr>
              <w:spacing w:after="0" w:line="240" w:lineRule="auto"/>
              <w:rPr>
                <w:rFonts w:ascii="Times New Roman" w:eastAsia="Times New Roman" w:hAnsi="Times New Roman"/>
                <w:sz w:val="20"/>
                <w:szCs w:val="20"/>
                <w:lang w:eastAsia="hu-HU"/>
              </w:rPr>
            </w:pPr>
          </w:p>
        </w:tc>
      </w:tr>
      <w:tr w:rsidR="00B63595" w:rsidRPr="00B63595" w:rsidTr="00B63595">
        <w:trPr>
          <w:trHeight w:val="1005"/>
        </w:trPr>
        <w:tc>
          <w:tcPr>
            <w:tcW w:w="400"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Sorszám</w:t>
            </w:r>
          </w:p>
        </w:tc>
        <w:tc>
          <w:tcPr>
            <w:tcW w:w="5500" w:type="dxa"/>
            <w:tcBorders>
              <w:top w:val="nil"/>
              <w:left w:val="nil"/>
              <w:bottom w:val="single" w:sz="4" w:space="0" w:color="auto"/>
              <w:right w:val="single" w:sz="4" w:space="0" w:color="auto"/>
            </w:tcBorders>
            <w:shd w:val="clear" w:color="auto" w:fill="auto"/>
            <w:vAlign w:val="center"/>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Személyes gondoskodás megnevezése</w:t>
            </w:r>
          </w:p>
        </w:tc>
        <w:tc>
          <w:tcPr>
            <w:tcW w:w="2100" w:type="dxa"/>
            <w:tcBorders>
              <w:top w:val="nil"/>
              <w:left w:val="nil"/>
              <w:bottom w:val="single" w:sz="4" w:space="0" w:color="auto"/>
              <w:right w:val="single" w:sz="4" w:space="0" w:color="auto"/>
            </w:tcBorders>
            <w:shd w:val="clear" w:color="auto" w:fill="auto"/>
            <w:vAlign w:val="center"/>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Mennyiség egysége</w:t>
            </w:r>
          </w:p>
        </w:tc>
        <w:tc>
          <w:tcPr>
            <w:tcW w:w="1900" w:type="dxa"/>
            <w:tcBorders>
              <w:top w:val="nil"/>
              <w:left w:val="nil"/>
              <w:bottom w:val="single" w:sz="4" w:space="0" w:color="auto"/>
              <w:right w:val="single" w:sz="4" w:space="0" w:color="auto"/>
            </w:tcBorders>
            <w:shd w:val="clear" w:color="auto" w:fill="auto"/>
            <w:vAlign w:val="center"/>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2017. évi szolgáltatási önköltség</w:t>
            </w:r>
          </w:p>
        </w:tc>
        <w:tc>
          <w:tcPr>
            <w:tcW w:w="2860" w:type="dxa"/>
            <w:gridSpan w:val="2"/>
            <w:tcBorders>
              <w:top w:val="single" w:sz="4" w:space="0" w:color="auto"/>
              <w:left w:val="nil"/>
              <w:bottom w:val="single" w:sz="4" w:space="0" w:color="auto"/>
              <w:right w:val="single" w:sz="4" w:space="0" w:color="000000"/>
            </w:tcBorders>
            <w:shd w:val="clear" w:color="auto" w:fill="auto"/>
            <w:vAlign w:val="center"/>
            <w:hideMark/>
          </w:tcPr>
          <w:p w:rsidR="00B63595" w:rsidRPr="00B63595" w:rsidRDefault="00FF3BB0" w:rsidP="00FF3BB0">
            <w:pPr>
              <w:spacing w:after="0" w:line="240" w:lineRule="auto"/>
              <w:jc w:val="center"/>
              <w:rPr>
                <w:rFonts w:ascii="Arial" w:eastAsia="Times New Roman" w:hAnsi="Arial" w:cs="Arial"/>
                <w:color w:val="000000"/>
                <w:lang w:eastAsia="hu-HU"/>
              </w:rPr>
            </w:pPr>
            <w:r>
              <w:rPr>
                <w:rFonts w:ascii="Arial" w:eastAsia="Times New Roman" w:hAnsi="Arial" w:cs="Arial"/>
                <w:color w:val="000000"/>
                <w:lang w:eastAsia="hu-HU"/>
              </w:rPr>
              <w:t>Fizetendő i</w:t>
            </w:r>
            <w:r w:rsidR="00B63595" w:rsidRPr="00B63595">
              <w:rPr>
                <w:rFonts w:ascii="Arial" w:eastAsia="Times New Roman" w:hAnsi="Arial" w:cs="Arial"/>
                <w:color w:val="000000"/>
                <w:lang w:eastAsia="hu-HU"/>
              </w:rPr>
              <w:t>ntézményi térítési díj</w:t>
            </w:r>
          </w:p>
        </w:tc>
        <w:tc>
          <w:tcPr>
            <w:tcW w:w="2240" w:type="dxa"/>
            <w:gridSpan w:val="2"/>
            <w:tcBorders>
              <w:top w:val="nil"/>
              <w:left w:val="nil"/>
              <w:bottom w:val="nil"/>
              <w:right w:val="nil"/>
            </w:tcBorders>
            <w:shd w:val="clear" w:color="auto" w:fill="auto"/>
            <w:vAlign w:val="center"/>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 </w:t>
            </w:r>
          </w:p>
        </w:tc>
      </w:tr>
      <w:tr w:rsidR="00B63595" w:rsidRPr="00B63595" w:rsidTr="00B63595">
        <w:trPr>
          <w:trHeight w:val="43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1.</w:t>
            </w:r>
          </w:p>
        </w:tc>
        <w:tc>
          <w:tcPr>
            <w:tcW w:w="5500" w:type="dxa"/>
            <w:tcBorders>
              <w:top w:val="nil"/>
              <w:left w:val="nil"/>
              <w:bottom w:val="single" w:sz="4" w:space="0" w:color="auto"/>
              <w:right w:val="single" w:sz="4" w:space="0" w:color="auto"/>
            </w:tcBorders>
            <w:shd w:val="clear" w:color="auto" w:fill="auto"/>
            <w:vAlign w:val="center"/>
            <w:hideMark/>
          </w:tcPr>
          <w:p w:rsidR="00B63595" w:rsidRPr="00B63595" w:rsidRDefault="00B63595" w:rsidP="00B63595">
            <w:pPr>
              <w:spacing w:after="0" w:line="240" w:lineRule="auto"/>
              <w:rPr>
                <w:rFonts w:ascii="Arial" w:eastAsia="Times New Roman" w:hAnsi="Arial" w:cs="Arial"/>
                <w:color w:val="000000"/>
                <w:lang w:eastAsia="hu-HU"/>
              </w:rPr>
            </w:pPr>
            <w:r w:rsidRPr="00B63595">
              <w:rPr>
                <w:rFonts w:ascii="Arial" w:eastAsia="Times New Roman" w:hAnsi="Arial" w:cs="Arial"/>
                <w:color w:val="000000"/>
                <w:lang w:eastAsia="hu-HU"/>
              </w:rPr>
              <w:t>Étkeztetés szállítási díja</w:t>
            </w:r>
          </w:p>
        </w:tc>
        <w:tc>
          <w:tcPr>
            <w:tcW w:w="2100" w:type="dxa"/>
            <w:tcBorders>
              <w:top w:val="nil"/>
              <w:left w:val="nil"/>
              <w:bottom w:val="single" w:sz="4" w:space="0" w:color="auto"/>
              <w:right w:val="single" w:sz="4" w:space="0" w:color="auto"/>
            </w:tcBorders>
            <w:shd w:val="clear" w:color="auto" w:fill="auto"/>
            <w:vAlign w:val="bottom"/>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Ft/adag</w:t>
            </w:r>
          </w:p>
        </w:tc>
        <w:tc>
          <w:tcPr>
            <w:tcW w:w="1900" w:type="dxa"/>
            <w:tcBorders>
              <w:top w:val="nil"/>
              <w:left w:val="nil"/>
              <w:bottom w:val="single" w:sz="4" w:space="0" w:color="auto"/>
              <w:right w:val="single" w:sz="4" w:space="0" w:color="auto"/>
            </w:tcBorders>
            <w:shd w:val="clear" w:color="auto" w:fill="auto"/>
            <w:noWrap/>
            <w:vAlign w:val="bottom"/>
            <w:hideMark/>
          </w:tcPr>
          <w:p w:rsidR="00B63595" w:rsidRPr="00B63595" w:rsidRDefault="00B63595" w:rsidP="00B63595">
            <w:pPr>
              <w:spacing w:after="0" w:line="240" w:lineRule="auto"/>
              <w:jc w:val="right"/>
              <w:rPr>
                <w:rFonts w:ascii="Arial" w:eastAsia="Times New Roman" w:hAnsi="Arial" w:cs="Arial"/>
                <w:color w:val="000000"/>
                <w:lang w:eastAsia="hu-HU"/>
              </w:rPr>
            </w:pPr>
            <w:r w:rsidRPr="00B63595">
              <w:rPr>
                <w:rFonts w:ascii="Arial" w:eastAsia="Times New Roman" w:hAnsi="Arial" w:cs="Arial"/>
                <w:color w:val="000000"/>
                <w:lang w:eastAsia="hu-HU"/>
              </w:rPr>
              <w:t>130</w:t>
            </w:r>
          </w:p>
        </w:tc>
        <w:tc>
          <w:tcPr>
            <w:tcW w:w="286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B63595" w:rsidRPr="00B63595" w:rsidRDefault="00B63595" w:rsidP="00B63595">
            <w:pPr>
              <w:spacing w:after="0" w:line="240" w:lineRule="auto"/>
              <w:jc w:val="right"/>
              <w:rPr>
                <w:rFonts w:ascii="Arial" w:eastAsia="Times New Roman" w:hAnsi="Arial" w:cs="Arial"/>
                <w:color w:val="000000"/>
                <w:lang w:eastAsia="hu-HU"/>
              </w:rPr>
            </w:pPr>
            <w:r w:rsidRPr="00B63595">
              <w:rPr>
                <w:rFonts w:ascii="Arial" w:eastAsia="Times New Roman" w:hAnsi="Arial" w:cs="Arial"/>
                <w:color w:val="000000"/>
                <w:lang w:eastAsia="hu-HU"/>
              </w:rPr>
              <w:t>130</w:t>
            </w:r>
          </w:p>
        </w:tc>
        <w:tc>
          <w:tcPr>
            <w:tcW w:w="2240" w:type="dxa"/>
            <w:gridSpan w:val="2"/>
            <w:tcBorders>
              <w:top w:val="nil"/>
              <w:left w:val="nil"/>
              <w:bottom w:val="nil"/>
              <w:right w:val="nil"/>
            </w:tcBorders>
            <w:shd w:val="clear" w:color="auto" w:fill="auto"/>
            <w:noWrap/>
            <w:vAlign w:val="bottom"/>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 </w:t>
            </w:r>
          </w:p>
        </w:tc>
      </w:tr>
      <w:tr w:rsidR="00B63595" w:rsidRPr="00B63595" w:rsidTr="00B63595">
        <w:trPr>
          <w:trHeight w:val="43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2.</w:t>
            </w:r>
          </w:p>
        </w:tc>
        <w:tc>
          <w:tcPr>
            <w:tcW w:w="5500" w:type="dxa"/>
            <w:tcBorders>
              <w:top w:val="nil"/>
              <w:left w:val="nil"/>
              <w:bottom w:val="single" w:sz="4" w:space="0" w:color="auto"/>
              <w:right w:val="single" w:sz="4" w:space="0" w:color="auto"/>
            </w:tcBorders>
            <w:shd w:val="clear" w:color="auto" w:fill="auto"/>
            <w:vAlign w:val="center"/>
            <w:hideMark/>
          </w:tcPr>
          <w:p w:rsidR="00B63595" w:rsidRPr="00B63595" w:rsidRDefault="00B63595" w:rsidP="00B63595">
            <w:pPr>
              <w:spacing w:after="0" w:line="240" w:lineRule="auto"/>
              <w:rPr>
                <w:rFonts w:ascii="Arial" w:eastAsia="Times New Roman" w:hAnsi="Arial" w:cs="Arial"/>
                <w:color w:val="000000"/>
                <w:lang w:eastAsia="hu-HU"/>
              </w:rPr>
            </w:pPr>
            <w:r w:rsidRPr="00B63595">
              <w:rPr>
                <w:rFonts w:ascii="Arial" w:eastAsia="Times New Roman" w:hAnsi="Arial" w:cs="Arial"/>
                <w:color w:val="000000"/>
                <w:lang w:eastAsia="hu-HU"/>
              </w:rPr>
              <w:t>Házi segítségnyújtás</w:t>
            </w:r>
          </w:p>
        </w:tc>
        <w:tc>
          <w:tcPr>
            <w:tcW w:w="2100" w:type="dxa"/>
            <w:tcBorders>
              <w:top w:val="nil"/>
              <w:left w:val="nil"/>
              <w:bottom w:val="single" w:sz="4" w:space="0" w:color="auto"/>
              <w:right w:val="single" w:sz="4" w:space="0" w:color="auto"/>
            </w:tcBorders>
            <w:shd w:val="clear" w:color="auto" w:fill="auto"/>
            <w:noWrap/>
            <w:vAlign w:val="bottom"/>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Ft/fő/gondozási óra</w:t>
            </w:r>
          </w:p>
        </w:tc>
        <w:tc>
          <w:tcPr>
            <w:tcW w:w="1900" w:type="dxa"/>
            <w:tcBorders>
              <w:top w:val="nil"/>
              <w:left w:val="nil"/>
              <w:bottom w:val="single" w:sz="4" w:space="0" w:color="auto"/>
              <w:right w:val="single" w:sz="4" w:space="0" w:color="auto"/>
            </w:tcBorders>
            <w:shd w:val="clear" w:color="auto" w:fill="auto"/>
            <w:noWrap/>
            <w:vAlign w:val="bottom"/>
            <w:hideMark/>
          </w:tcPr>
          <w:p w:rsidR="00B63595" w:rsidRPr="00B63595" w:rsidRDefault="00B63595" w:rsidP="00B63595">
            <w:pPr>
              <w:spacing w:after="0" w:line="240" w:lineRule="auto"/>
              <w:rPr>
                <w:rFonts w:ascii="Arial" w:eastAsia="Times New Roman" w:hAnsi="Arial" w:cs="Arial"/>
                <w:color w:val="000000"/>
                <w:lang w:eastAsia="hu-HU"/>
              </w:rPr>
            </w:pPr>
            <w:r w:rsidRPr="00B63595">
              <w:rPr>
                <w:rFonts w:ascii="Arial" w:eastAsia="Times New Roman" w:hAnsi="Arial" w:cs="Arial"/>
                <w:color w:val="000000"/>
                <w:lang w:eastAsia="hu-HU"/>
              </w:rPr>
              <w:t> </w:t>
            </w:r>
          </w:p>
        </w:tc>
        <w:tc>
          <w:tcPr>
            <w:tcW w:w="286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B63595" w:rsidRPr="00B63595" w:rsidRDefault="00B63595" w:rsidP="00B63595">
            <w:pPr>
              <w:spacing w:after="0" w:line="240" w:lineRule="auto"/>
              <w:jc w:val="right"/>
              <w:rPr>
                <w:rFonts w:ascii="Arial" w:eastAsia="Times New Roman" w:hAnsi="Arial" w:cs="Arial"/>
                <w:color w:val="000000"/>
                <w:lang w:eastAsia="hu-HU"/>
              </w:rPr>
            </w:pPr>
            <w:r w:rsidRPr="00B63595">
              <w:rPr>
                <w:rFonts w:ascii="Arial" w:eastAsia="Times New Roman" w:hAnsi="Arial" w:cs="Arial"/>
                <w:color w:val="000000"/>
                <w:lang w:eastAsia="hu-HU"/>
              </w:rPr>
              <w:t> </w:t>
            </w:r>
          </w:p>
        </w:tc>
        <w:tc>
          <w:tcPr>
            <w:tcW w:w="2240" w:type="dxa"/>
            <w:gridSpan w:val="2"/>
            <w:tcBorders>
              <w:top w:val="nil"/>
              <w:left w:val="nil"/>
              <w:bottom w:val="nil"/>
              <w:right w:val="nil"/>
            </w:tcBorders>
            <w:shd w:val="clear" w:color="auto" w:fill="auto"/>
            <w:noWrap/>
            <w:vAlign w:val="bottom"/>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 </w:t>
            </w:r>
          </w:p>
        </w:tc>
      </w:tr>
      <w:tr w:rsidR="00B63595" w:rsidRPr="00B63595" w:rsidTr="00B63595">
        <w:trPr>
          <w:trHeight w:val="43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3.</w:t>
            </w:r>
          </w:p>
        </w:tc>
        <w:tc>
          <w:tcPr>
            <w:tcW w:w="5500" w:type="dxa"/>
            <w:tcBorders>
              <w:top w:val="nil"/>
              <w:left w:val="nil"/>
              <w:bottom w:val="single" w:sz="4" w:space="0" w:color="auto"/>
              <w:right w:val="single" w:sz="4" w:space="0" w:color="auto"/>
            </w:tcBorders>
            <w:shd w:val="clear" w:color="auto" w:fill="auto"/>
            <w:vAlign w:val="center"/>
            <w:hideMark/>
          </w:tcPr>
          <w:p w:rsidR="00B63595" w:rsidRPr="00B63595" w:rsidRDefault="00B63595" w:rsidP="00B63595">
            <w:pPr>
              <w:spacing w:after="0" w:line="240" w:lineRule="auto"/>
              <w:rPr>
                <w:rFonts w:ascii="Arial" w:eastAsia="Times New Roman" w:hAnsi="Arial" w:cs="Arial"/>
                <w:color w:val="000000"/>
                <w:lang w:eastAsia="hu-HU"/>
              </w:rPr>
            </w:pPr>
            <w:r w:rsidRPr="00B63595">
              <w:rPr>
                <w:rFonts w:ascii="Arial" w:eastAsia="Times New Roman" w:hAnsi="Arial" w:cs="Arial"/>
                <w:color w:val="000000"/>
                <w:lang w:eastAsia="hu-HU"/>
              </w:rPr>
              <w:t xml:space="preserve">      személyes gondozás</w:t>
            </w:r>
          </w:p>
        </w:tc>
        <w:tc>
          <w:tcPr>
            <w:tcW w:w="2100" w:type="dxa"/>
            <w:tcBorders>
              <w:top w:val="nil"/>
              <w:left w:val="nil"/>
              <w:bottom w:val="single" w:sz="4" w:space="0" w:color="auto"/>
              <w:right w:val="single" w:sz="4" w:space="0" w:color="auto"/>
            </w:tcBorders>
            <w:shd w:val="clear" w:color="auto" w:fill="auto"/>
            <w:noWrap/>
            <w:vAlign w:val="bottom"/>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Ft/fő/gondozási óra</w:t>
            </w:r>
          </w:p>
        </w:tc>
        <w:tc>
          <w:tcPr>
            <w:tcW w:w="1900" w:type="dxa"/>
            <w:tcBorders>
              <w:top w:val="nil"/>
              <w:left w:val="nil"/>
              <w:bottom w:val="single" w:sz="4" w:space="0" w:color="auto"/>
              <w:right w:val="single" w:sz="4" w:space="0" w:color="auto"/>
            </w:tcBorders>
            <w:shd w:val="clear" w:color="auto" w:fill="auto"/>
            <w:noWrap/>
            <w:vAlign w:val="bottom"/>
            <w:hideMark/>
          </w:tcPr>
          <w:p w:rsidR="00B63595" w:rsidRPr="00B63595" w:rsidRDefault="00B63595" w:rsidP="00B63595">
            <w:pPr>
              <w:spacing w:after="0" w:line="240" w:lineRule="auto"/>
              <w:jc w:val="right"/>
              <w:rPr>
                <w:rFonts w:ascii="Arial" w:eastAsia="Times New Roman" w:hAnsi="Arial" w:cs="Arial"/>
                <w:color w:val="000000"/>
                <w:lang w:eastAsia="hu-HU"/>
              </w:rPr>
            </w:pPr>
            <w:r w:rsidRPr="00B63595">
              <w:rPr>
                <w:rFonts w:ascii="Arial" w:eastAsia="Times New Roman" w:hAnsi="Arial" w:cs="Arial"/>
                <w:color w:val="000000"/>
                <w:lang w:eastAsia="hu-HU"/>
              </w:rPr>
              <w:t>948</w:t>
            </w:r>
          </w:p>
        </w:tc>
        <w:tc>
          <w:tcPr>
            <w:tcW w:w="1420" w:type="dxa"/>
            <w:tcBorders>
              <w:top w:val="nil"/>
              <w:left w:val="nil"/>
              <w:bottom w:val="single" w:sz="4" w:space="0" w:color="auto"/>
              <w:right w:val="nil"/>
            </w:tcBorders>
            <w:shd w:val="clear" w:color="auto" w:fill="auto"/>
            <w:noWrap/>
            <w:vAlign w:val="bottom"/>
            <w:hideMark/>
          </w:tcPr>
          <w:p w:rsidR="00B63595" w:rsidRPr="00B63595" w:rsidRDefault="00B63595" w:rsidP="00B63595">
            <w:pPr>
              <w:spacing w:after="0" w:line="240" w:lineRule="auto"/>
              <w:jc w:val="right"/>
              <w:rPr>
                <w:rFonts w:ascii="Arial" w:eastAsia="Times New Roman" w:hAnsi="Arial" w:cs="Arial"/>
                <w:color w:val="000000"/>
                <w:lang w:eastAsia="hu-HU"/>
              </w:rPr>
            </w:pPr>
            <w:r w:rsidRPr="00B63595">
              <w:rPr>
                <w:rFonts w:ascii="Arial" w:eastAsia="Times New Roman" w:hAnsi="Arial" w:cs="Arial"/>
                <w:color w:val="000000"/>
                <w:lang w:eastAsia="hu-HU"/>
              </w:rPr>
              <w:t> </w:t>
            </w:r>
          </w:p>
        </w:tc>
        <w:tc>
          <w:tcPr>
            <w:tcW w:w="1440" w:type="dxa"/>
            <w:tcBorders>
              <w:top w:val="nil"/>
              <w:left w:val="nil"/>
              <w:bottom w:val="single" w:sz="4" w:space="0" w:color="auto"/>
              <w:right w:val="single" w:sz="4" w:space="0" w:color="auto"/>
            </w:tcBorders>
            <w:shd w:val="clear" w:color="auto" w:fill="auto"/>
            <w:noWrap/>
            <w:vAlign w:val="bottom"/>
            <w:hideMark/>
          </w:tcPr>
          <w:p w:rsidR="00B63595" w:rsidRPr="00B63595" w:rsidRDefault="00B63595" w:rsidP="00B63595">
            <w:pPr>
              <w:spacing w:after="0" w:line="240" w:lineRule="auto"/>
              <w:jc w:val="right"/>
              <w:rPr>
                <w:rFonts w:ascii="Arial" w:eastAsia="Times New Roman" w:hAnsi="Arial" w:cs="Arial"/>
                <w:color w:val="000000"/>
                <w:lang w:eastAsia="hu-HU"/>
              </w:rPr>
            </w:pPr>
            <w:r w:rsidRPr="00B63595">
              <w:rPr>
                <w:rFonts w:ascii="Arial" w:eastAsia="Times New Roman" w:hAnsi="Arial" w:cs="Arial"/>
                <w:color w:val="000000"/>
                <w:lang w:eastAsia="hu-HU"/>
              </w:rPr>
              <w:t>800</w:t>
            </w:r>
          </w:p>
        </w:tc>
        <w:tc>
          <w:tcPr>
            <w:tcW w:w="920" w:type="dxa"/>
            <w:tcBorders>
              <w:top w:val="nil"/>
              <w:left w:val="nil"/>
              <w:bottom w:val="nil"/>
              <w:right w:val="nil"/>
            </w:tcBorders>
            <w:shd w:val="clear" w:color="auto" w:fill="auto"/>
            <w:noWrap/>
            <w:vAlign w:val="bottom"/>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 </w:t>
            </w:r>
          </w:p>
        </w:tc>
        <w:tc>
          <w:tcPr>
            <w:tcW w:w="1320" w:type="dxa"/>
            <w:tcBorders>
              <w:top w:val="nil"/>
              <w:left w:val="nil"/>
              <w:bottom w:val="nil"/>
              <w:right w:val="nil"/>
            </w:tcBorders>
            <w:shd w:val="clear" w:color="auto" w:fill="auto"/>
            <w:noWrap/>
            <w:vAlign w:val="bottom"/>
            <w:hideMark/>
          </w:tcPr>
          <w:p w:rsidR="00B63595" w:rsidRPr="00B63595" w:rsidRDefault="00B63595" w:rsidP="00B63595">
            <w:pPr>
              <w:spacing w:after="0" w:line="240" w:lineRule="auto"/>
              <w:jc w:val="center"/>
              <w:rPr>
                <w:rFonts w:ascii="Arial" w:eastAsia="Times New Roman" w:hAnsi="Arial" w:cs="Arial"/>
                <w:color w:val="000000"/>
                <w:lang w:eastAsia="hu-HU"/>
              </w:rPr>
            </w:pPr>
          </w:p>
        </w:tc>
      </w:tr>
      <w:tr w:rsidR="00B63595" w:rsidRPr="00B63595" w:rsidTr="00B63595">
        <w:trPr>
          <w:trHeight w:val="43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4.</w:t>
            </w:r>
          </w:p>
        </w:tc>
        <w:tc>
          <w:tcPr>
            <w:tcW w:w="5500" w:type="dxa"/>
            <w:tcBorders>
              <w:top w:val="nil"/>
              <w:left w:val="nil"/>
              <w:bottom w:val="single" w:sz="4" w:space="0" w:color="auto"/>
              <w:right w:val="single" w:sz="4" w:space="0" w:color="auto"/>
            </w:tcBorders>
            <w:shd w:val="clear" w:color="auto" w:fill="auto"/>
            <w:vAlign w:val="center"/>
            <w:hideMark/>
          </w:tcPr>
          <w:p w:rsidR="00B63595" w:rsidRPr="00B63595" w:rsidRDefault="00B63595" w:rsidP="00B63595">
            <w:pPr>
              <w:spacing w:after="0" w:line="240" w:lineRule="auto"/>
              <w:rPr>
                <w:rFonts w:ascii="Arial" w:eastAsia="Times New Roman" w:hAnsi="Arial" w:cs="Arial"/>
                <w:color w:val="000000"/>
                <w:lang w:eastAsia="hu-HU"/>
              </w:rPr>
            </w:pPr>
            <w:r w:rsidRPr="00B63595">
              <w:rPr>
                <w:rFonts w:ascii="Arial" w:eastAsia="Times New Roman" w:hAnsi="Arial" w:cs="Arial"/>
                <w:color w:val="000000"/>
                <w:lang w:eastAsia="hu-HU"/>
              </w:rPr>
              <w:t xml:space="preserve">      szociális segítés</w:t>
            </w:r>
          </w:p>
        </w:tc>
        <w:tc>
          <w:tcPr>
            <w:tcW w:w="2100" w:type="dxa"/>
            <w:tcBorders>
              <w:top w:val="nil"/>
              <w:left w:val="nil"/>
              <w:bottom w:val="single" w:sz="4" w:space="0" w:color="auto"/>
              <w:right w:val="single" w:sz="4" w:space="0" w:color="auto"/>
            </w:tcBorders>
            <w:shd w:val="clear" w:color="auto" w:fill="auto"/>
            <w:noWrap/>
            <w:vAlign w:val="bottom"/>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Ft/fő/gondozási óra</w:t>
            </w:r>
          </w:p>
        </w:tc>
        <w:tc>
          <w:tcPr>
            <w:tcW w:w="1900" w:type="dxa"/>
            <w:tcBorders>
              <w:top w:val="nil"/>
              <w:left w:val="nil"/>
              <w:bottom w:val="single" w:sz="4" w:space="0" w:color="auto"/>
              <w:right w:val="single" w:sz="4" w:space="0" w:color="auto"/>
            </w:tcBorders>
            <w:shd w:val="clear" w:color="auto" w:fill="auto"/>
            <w:noWrap/>
            <w:vAlign w:val="bottom"/>
            <w:hideMark/>
          </w:tcPr>
          <w:p w:rsidR="00B63595" w:rsidRPr="00B63595" w:rsidRDefault="00B63595" w:rsidP="00B63595">
            <w:pPr>
              <w:spacing w:after="0" w:line="240" w:lineRule="auto"/>
              <w:jc w:val="right"/>
              <w:rPr>
                <w:rFonts w:ascii="Arial" w:eastAsia="Times New Roman" w:hAnsi="Arial" w:cs="Arial"/>
                <w:color w:val="000000"/>
                <w:lang w:eastAsia="hu-HU"/>
              </w:rPr>
            </w:pPr>
            <w:r w:rsidRPr="00B63595">
              <w:rPr>
                <w:rFonts w:ascii="Arial" w:eastAsia="Times New Roman" w:hAnsi="Arial" w:cs="Arial"/>
                <w:color w:val="000000"/>
                <w:lang w:eastAsia="hu-HU"/>
              </w:rPr>
              <w:t>1 113</w:t>
            </w:r>
          </w:p>
        </w:tc>
        <w:tc>
          <w:tcPr>
            <w:tcW w:w="1420" w:type="dxa"/>
            <w:tcBorders>
              <w:top w:val="nil"/>
              <w:left w:val="nil"/>
              <w:bottom w:val="single" w:sz="4" w:space="0" w:color="auto"/>
              <w:right w:val="nil"/>
            </w:tcBorders>
            <w:shd w:val="clear" w:color="auto" w:fill="auto"/>
            <w:noWrap/>
            <w:vAlign w:val="bottom"/>
            <w:hideMark/>
          </w:tcPr>
          <w:p w:rsidR="00B63595" w:rsidRPr="00B63595" w:rsidRDefault="00B63595" w:rsidP="00B63595">
            <w:pPr>
              <w:spacing w:after="0" w:line="240" w:lineRule="auto"/>
              <w:jc w:val="right"/>
              <w:rPr>
                <w:rFonts w:ascii="Arial" w:eastAsia="Times New Roman" w:hAnsi="Arial" w:cs="Arial"/>
                <w:color w:val="000000"/>
                <w:lang w:eastAsia="hu-HU"/>
              </w:rPr>
            </w:pPr>
            <w:r w:rsidRPr="00B63595">
              <w:rPr>
                <w:rFonts w:ascii="Arial" w:eastAsia="Times New Roman" w:hAnsi="Arial" w:cs="Arial"/>
                <w:color w:val="000000"/>
                <w:lang w:eastAsia="hu-HU"/>
              </w:rPr>
              <w:t> </w:t>
            </w:r>
          </w:p>
        </w:tc>
        <w:tc>
          <w:tcPr>
            <w:tcW w:w="1440" w:type="dxa"/>
            <w:tcBorders>
              <w:top w:val="nil"/>
              <w:left w:val="nil"/>
              <w:bottom w:val="single" w:sz="4" w:space="0" w:color="auto"/>
              <w:right w:val="single" w:sz="4" w:space="0" w:color="auto"/>
            </w:tcBorders>
            <w:shd w:val="clear" w:color="auto" w:fill="auto"/>
            <w:noWrap/>
            <w:vAlign w:val="bottom"/>
            <w:hideMark/>
          </w:tcPr>
          <w:p w:rsidR="00B63595" w:rsidRPr="00B63595" w:rsidRDefault="00B63595" w:rsidP="00B63595">
            <w:pPr>
              <w:spacing w:after="0" w:line="240" w:lineRule="auto"/>
              <w:jc w:val="right"/>
              <w:rPr>
                <w:rFonts w:ascii="Arial" w:eastAsia="Times New Roman" w:hAnsi="Arial" w:cs="Arial"/>
                <w:color w:val="000000"/>
                <w:lang w:eastAsia="hu-HU"/>
              </w:rPr>
            </w:pPr>
            <w:r w:rsidRPr="00B63595">
              <w:rPr>
                <w:rFonts w:ascii="Arial" w:eastAsia="Times New Roman" w:hAnsi="Arial" w:cs="Arial"/>
                <w:color w:val="000000"/>
                <w:lang w:eastAsia="hu-HU"/>
              </w:rPr>
              <w:t>400</w:t>
            </w:r>
          </w:p>
        </w:tc>
        <w:tc>
          <w:tcPr>
            <w:tcW w:w="920" w:type="dxa"/>
            <w:tcBorders>
              <w:top w:val="nil"/>
              <w:left w:val="nil"/>
              <w:bottom w:val="nil"/>
              <w:right w:val="nil"/>
            </w:tcBorders>
            <w:shd w:val="clear" w:color="auto" w:fill="auto"/>
            <w:noWrap/>
            <w:vAlign w:val="bottom"/>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 </w:t>
            </w:r>
          </w:p>
        </w:tc>
        <w:tc>
          <w:tcPr>
            <w:tcW w:w="1320" w:type="dxa"/>
            <w:tcBorders>
              <w:top w:val="nil"/>
              <w:left w:val="nil"/>
              <w:bottom w:val="nil"/>
              <w:right w:val="nil"/>
            </w:tcBorders>
            <w:shd w:val="clear" w:color="auto" w:fill="auto"/>
            <w:noWrap/>
            <w:vAlign w:val="bottom"/>
            <w:hideMark/>
          </w:tcPr>
          <w:p w:rsidR="00B63595" w:rsidRPr="00B63595" w:rsidRDefault="00B63595" w:rsidP="00B63595">
            <w:pPr>
              <w:spacing w:after="0" w:line="240" w:lineRule="auto"/>
              <w:jc w:val="center"/>
              <w:rPr>
                <w:rFonts w:ascii="Arial" w:eastAsia="Times New Roman" w:hAnsi="Arial" w:cs="Arial"/>
                <w:color w:val="000000"/>
                <w:lang w:eastAsia="hu-HU"/>
              </w:rPr>
            </w:pPr>
          </w:p>
        </w:tc>
      </w:tr>
      <w:tr w:rsidR="00B63595" w:rsidRPr="00B63595" w:rsidTr="00B63595">
        <w:trPr>
          <w:trHeight w:val="43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5.</w:t>
            </w:r>
          </w:p>
        </w:tc>
        <w:tc>
          <w:tcPr>
            <w:tcW w:w="5500" w:type="dxa"/>
            <w:tcBorders>
              <w:top w:val="nil"/>
              <w:left w:val="nil"/>
              <w:bottom w:val="single" w:sz="4" w:space="0" w:color="auto"/>
              <w:right w:val="single" w:sz="4" w:space="0" w:color="auto"/>
            </w:tcBorders>
            <w:shd w:val="clear" w:color="auto" w:fill="auto"/>
            <w:vAlign w:val="center"/>
            <w:hideMark/>
          </w:tcPr>
          <w:p w:rsidR="00B63595" w:rsidRPr="00B63595" w:rsidRDefault="00B63595" w:rsidP="00B63595">
            <w:pPr>
              <w:spacing w:after="0" w:line="240" w:lineRule="auto"/>
              <w:rPr>
                <w:rFonts w:ascii="Arial" w:eastAsia="Times New Roman" w:hAnsi="Arial" w:cs="Arial"/>
                <w:color w:val="000000"/>
                <w:lang w:eastAsia="hu-HU"/>
              </w:rPr>
            </w:pPr>
            <w:r w:rsidRPr="00B63595">
              <w:rPr>
                <w:rFonts w:ascii="Arial" w:eastAsia="Times New Roman" w:hAnsi="Arial" w:cs="Arial"/>
                <w:color w:val="000000"/>
                <w:lang w:eastAsia="hu-HU"/>
              </w:rPr>
              <w:t>Jelzőrendszeres házi segítségnyújtás</w:t>
            </w:r>
          </w:p>
        </w:tc>
        <w:tc>
          <w:tcPr>
            <w:tcW w:w="2100" w:type="dxa"/>
            <w:tcBorders>
              <w:top w:val="nil"/>
              <w:left w:val="nil"/>
              <w:bottom w:val="single" w:sz="4" w:space="0" w:color="auto"/>
              <w:right w:val="single" w:sz="4" w:space="0" w:color="auto"/>
            </w:tcBorders>
            <w:shd w:val="clear" w:color="auto" w:fill="auto"/>
            <w:noWrap/>
            <w:vAlign w:val="bottom"/>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Ft/ellátási nap</w:t>
            </w:r>
          </w:p>
        </w:tc>
        <w:tc>
          <w:tcPr>
            <w:tcW w:w="1900" w:type="dxa"/>
            <w:tcBorders>
              <w:top w:val="nil"/>
              <w:left w:val="nil"/>
              <w:bottom w:val="single" w:sz="4" w:space="0" w:color="auto"/>
              <w:right w:val="single" w:sz="4" w:space="0" w:color="auto"/>
            </w:tcBorders>
            <w:shd w:val="clear" w:color="auto" w:fill="auto"/>
            <w:noWrap/>
            <w:vAlign w:val="bottom"/>
            <w:hideMark/>
          </w:tcPr>
          <w:p w:rsidR="00B63595" w:rsidRPr="00B63595" w:rsidRDefault="00B63595" w:rsidP="00B63595">
            <w:pPr>
              <w:spacing w:after="0" w:line="240" w:lineRule="auto"/>
              <w:jc w:val="right"/>
              <w:rPr>
                <w:rFonts w:ascii="Arial" w:eastAsia="Times New Roman" w:hAnsi="Arial" w:cs="Arial"/>
                <w:color w:val="000000"/>
                <w:lang w:eastAsia="hu-HU"/>
              </w:rPr>
            </w:pPr>
            <w:r w:rsidRPr="00B63595">
              <w:rPr>
                <w:rFonts w:ascii="Arial" w:eastAsia="Times New Roman" w:hAnsi="Arial" w:cs="Arial"/>
                <w:color w:val="000000"/>
                <w:lang w:eastAsia="hu-HU"/>
              </w:rPr>
              <w:t>100</w:t>
            </w:r>
          </w:p>
        </w:tc>
        <w:tc>
          <w:tcPr>
            <w:tcW w:w="1420" w:type="dxa"/>
            <w:tcBorders>
              <w:top w:val="nil"/>
              <w:left w:val="nil"/>
              <w:bottom w:val="single" w:sz="4" w:space="0" w:color="auto"/>
              <w:right w:val="nil"/>
            </w:tcBorders>
            <w:shd w:val="clear" w:color="auto" w:fill="auto"/>
            <w:noWrap/>
            <w:vAlign w:val="bottom"/>
            <w:hideMark/>
          </w:tcPr>
          <w:p w:rsidR="00B63595" w:rsidRPr="00B63595" w:rsidRDefault="00B63595" w:rsidP="00B63595">
            <w:pPr>
              <w:spacing w:after="0" w:line="240" w:lineRule="auto"/>
              <w:jc w:val="right"/>
              <w:rPr>
                <w:rFonts w:ascii="Arial" w:eastAsia="Times New Roman" w:hAnsi="Arial" w:cs="Arial"/>
                <w:color w:val="000000"/>
                <w:lang w:eastAsia="hu-HU"/>
              </w:rPr>
            </w:pPr>
            <w:r w:rsidRPr="00B63595">
              <w:rPr>
                <w:rFonts w:ascii="Arial" w:eastAsia="Times New Roman" w:hAnsi="Arial" w:cs="Arial"/>
                <w:color w:val="000000"/>
                <w:lang w:eastAsia="hu-HU"/>
              </w:rPr>
              <w:t> </w:t>
            </w:r>
          </w:p>
        </w:tc>
        <w:tc>
          <w:tcPr>
            <w:tcW w:w="1440" w:type="dxa"/>
            <w:tcBorders>
              <w:top w:val="nil"/>
              <w:left w:val="nil"/>
              <w:bottom w:val="single" w:sz="4" w:space="0" w:color="auto"/>
              <w:right w:val="single" w:sz="4" w:space="0" w:color="auto"/>
            </w:tcBorders>
            <w:shd w:val="clear" w:color="auto" w:fill="auto"/>
            <w:noWrap/>
            <w:vAlign w:val="bottom"/>
            <w:hideMark/>
          </w:tcPr>
          <w:p w:rsidR="00B63595" w:rsidRPr="00B63595" w:rsidRDefault="00B63595" w:rsidP="00B63595">
            <w:pPr>
              <w:spacing w:after="0" w:line="240" w:lineRule="auto"/>
              <w:jc w:val="right"/>
              <w:rPr>
                <w:rFonts w:ascii="Arial" w:eastAsia="Times New Roman" w:hAnsi="Arial" w:cs="Arial"/>
                <w:lang w:eastAsia="hu-HU"/>
              </w:rPr>
            </w:pPr>
            <w:r w:rsidRPr="00B63595">
              <w:rPr>
                <w:rFonts w:ascii="Arial" w:eastAsia="Times New Roman" w:hAnsi="Arial" w:cs="Arial"/>
                <w:lang w:eastAsia="hu-HU"/>
              </w:rPr>
              <w:t>60</w:t>
            </w:r>
          </w:p>
        </w:tc>
        <w:tc>
          <w:tcPr>
            <w:tcW w:w="920" w:type="dxa"/>
            <w:tcBorders>
              <w:top w:val="nil"/>
              <w:left w:val="nil"/>
              <w:bottom w:val="nil"/>
              <w:right w:val="nil"/>
            </w:tcBorders>
            <w:shd w:val="clear" w:color="auto" w:fill="auto"/>
            <w:noWrap/>
            <w:vAlign w:val="bottom"/>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 </w:t>
            </w:r>
          </w:p>
        </w:tc>
        <w:tc>
          <w:tcPr>
            <w:tcW w:w="1320" w:type="dxa"/>
            <w:tcBorders>
              <w:top w:val="nil"/>
              <w:left w:val="nil"/>
              <w:bottom w:val="nil"/>
              <w:right w:val="nil"/>
            </w:tcBorders>
            <w:shd w:val="clear" w:color="auto" w:fill="auto"/>
            <w:noWrap/>
            <w:vAlign w:val="bottom"/>
            <w:hideMark/>
          </w:tcPr>
          <w:p w:rsidR="00B63595" w:rsidRPr="00B63595" w:rsidRDefault="00B63595" w:rsidP="00B63595">
            <w:pPr>
              <w:spacing w:after="0" w:line="240" w:lineRule="auto"/>
              <w:jc w:val="center"/>
              <w:rPr>
                <w:rFonts w:ascii="Arial" w:eastAsia="Times New Roman" w:hAnsi="Arial" w:cs="Arial"/>
                <w:color w:val="000000"/>
                <w:lang w:eastAsia="hu-HU"/>
              </w:rPr>
            </w:pPr>
          </w:p>
        </w:tc>
      </w:tr>
      <w:tr w:rsidR="00B63595" w:rsidRPr="00B63595" w:rsidTr="00B63595">
        <w:trPr>
          <w:trHeight w:val="43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6.</w:t>
            </w:r>
          </w:p>
        </w:tc>
        <w:tc>
          <w:tcPr>
            <w:tcW w:w="5500" w:type="dxa"/>
            <w:tcBorders>
              <w:top w:val="nil"/>
              <w:left w:val="nil"/>
              <w:bottom w:val="single" w:sz="4" w:space="0" w:color="auto"/>
              <w:right w:val="single" w:sz="4" w:space="0" w:color="auto"/>
            </w:tcBorders>
            <w:shd w:val="clear" w:color="auto" w:fill="auto"/>
            <w:vAlign w:val="center"/>
            <w:hideMark/>
          </w:tcPr>
          <w:p w:rsidR="00B63595" w:rsidRPr="00B63595" w:rsidRDefault="00B63595" w:rsidP="00B63595">
            <w:pPr>
              <w:spacing w:after="0" w:line="240" w:lineRule="auto"/>
              <w:rPr>
                <w:rFonts w:ascii="Arial" w:eastAsia="Times New Roman" w:hAnsi="Arial" w:cs="Arial"/>
                <w:color w:val="000000"/>
                <w:lang w:eastAsia="hu-HU"/>
              </w:rPr>
            </w:pPr>
            <w:r w:rsidRPr="00B63595">
              <w:rPr>
                <w:rFonts w:ascii="Arial" w:eastAsia="Times New Roman" w:hAnsi="Arial" w:cs="Arial"/>
                <w:color w:val="000000"/>
                <w:lang w:eastAsia="hu-HU"/>
              </w:rPr>
              <w:t>Nappali ellátás - Idősek klubja tartózkodás</w:t>
            </w:r>
          </w:p>
        </w:tc>
        <w:tc>
          <w:tcPr>
            <w:tcW w:w="2100" w:type="dxa"/>
            <w:tcBorders>
              <w:top w:val="nil"/>
              <w:left w:val="nil"/>
              <w:bottom w:val="single" w:sz="4" w:space="0" w:color="auto"/>
              <w:right w:val="single" w:sz="4" w:space="0" w:color="auto"/>
            </w:tcBorders>
            <w:shd w:val="clear" w:color="auto" w:fill="auto"/>
            <w:noWrap/>
            <w:vAlign w:val="bottom"/>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Ft/fő/ellátási nap</w:t>
            </w:r>
          </w:p>
        </w:tc>
        <w:tc>
          <w:tcPr>
            <w:tcW w:w="1900" w:type="dxa"/>
            <w:tcBorders>
              <w:top w:val="nil"/>
              <w:left w:val="nil"/>
              <w:bottom w:val="single" w:sz="4" w:space="0" w:color="auto"/>
              <w:right w:val="single" w:sz="4" w:space="0" w:color="auto"/>
            </w:tcBorders>
            <w:shd w:val="clear" w:color="auto" w:fill="auto"/>
            <w:noWrap/>
            <w:vAlign w:val="bottom"/>
            <w:hideMark/>
          </w:tcPr>
          <w:p w:rsidR="00B63595" w:rsidRPr="00B63595" w:rsidRDefault="00B63595" w:rsidP="00B63595">
            <w:pPr>
              <w:spacing w:after="0" w:line="240" w:lineRule="auto"/>
              <w:jc w:val="right"/>
              <w:rPr>
                <w:rFonts w:ascii="Arial" w:eastAsia="Times New Roman" w:hAnsi="Arial" w:cs="Arial"/>
                <w:color w:val="000000"/>
                <w:lang w:eastAsia="hu-HU"/>
              </w:rPr>
            </w:pPr>
            <w:r w:rsidRPr="00B63595">
              <w:rPr>
                <w:rFonts w:ascii="Arial" w:eastAsia="Times New Roman" w:hAnsi="Arial" w:cs="Arial"/>
                <w:color w:val="000000"/>
                <w:lang w:eastAsia="hu-HU"/>
              </w:rPr>
              <w:t>1 248</w:t>
            </w:r>
          </w:p>
        </w:tc>
        <w:tc>
          <w:tcPr>
            <w:tcW w:w="286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B63595" w:rsidRPr="00B63595" w:rsidRDefault="00B63595" w:rsidP="00B63595">
            <w:pPr>
              <w:spacing w:after="0" w:line="240" w:lineRule="auto"/>
              <w:jc w:val="right"/>
              <w:rPr>
                <w:rFonts w:ascii="Arial" w:eastAsia="Times New Roman" w:hAnsi="Arial" w:cs="Arial"/>
                <w:color w:val="000000"/>
                <w:lang w:eastAsia="hu-HU"/>
              </w:rPr>
            </w:pPr>
            <w:r w:rsidRPr="00B63595">
              <w:rPr>
                <w:rFonts w:ascii="Arial" w:eastAsia="Times New Roman" w:hAnsi="Arial" w:cs="Arial"/>
                <w:color w:val="000000"/>
                <w:lang w:eastAsia="hu-HU"/>
              </w:rPr>
              <w:t>0</w:t>
            </w:r>
          </w:p>
        </w:tc>
        <w:tc>
          <w:tcPr>
            <w:tcW w:w="2240" w:type="dxa"/>
            <w:gridSpan w:val="2"/>
            <w:tcBorders>
              <w:top w:val="nil"/>
              <w:left w:val="nil"/>
              <w:bottom w:val="nil"/>
              <w:right w:val="nil"/>
            </w:tcBorders>
            <w:shd w:val="clear" w:color="auto" w:fill="auto"/>
            <w:noWrap/>
            <w:vAlign w:val="bottom"/>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 </w:t>
            </w:r>
          </w:p>
        </w:tc>
      </w:tr>
      <w:tr w:rsidR="00B63595" w:rsidRPr="00B63595" w:rsidTr="00B63595">
        <w:trPr>
          <w:trHeight w:val="43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7.</w:t>
            </w:r>
          </w:p>
        </w:tc>
        <w:tc>
          <w:tcPr>
            <w:tcW w:w="5500" w:type="dxa"/>
            <w:vMerge w:val="restart"/>
            <w:tcBorders>
              <w:top w:val="nil"/>
              <w:left w:val="single" w:sz="4" w:space="0" w:color="auto"/>
              <w:bottom w:val="single" w:sz="4" w:space="0" w:color="000000"/>
              <w:right w:val="single" w:sz="4" w:space="0" w:color="auto"/>
            </w:tcBorders>
            <w:shd w:val="clear" w:color="auto" w:fill="auto"/>
            <w:vAlign w:val="center"/>
            <w:hideMark/>
          </w:tcPr>
          <w:p w:rsidR="00B63595" w:rsidRPr="00B63595" w:rsidRDefault="00B63595" w:rsidP="00B63595">
            <w:pPr>
              <w:spacing w:after="0" w:line="240" w:lineRule="auto"/>
              <w:rPr>
                <w:rFonts w:ascii="Arial" w:eastAsia="Times New Roman" w:hAnsi="Arial" w:cs="Arial"/>
                <w:color w:val="000000"/>
                <w:lang w:eastAsia="hu-HU"/>
              </w:rPr>
            </w:pPr>
            <w:r w:rsidRPr="00B63595">
              <w:rPr>
                <w:rFonts w:ascii="Arial" w:eastAsia="Times New Roman" w:hAnsi="Arial" w:cs="Arial"/>
                <w:color w:val="000000"/>
                <w:lang w:eastAsia="hu-HU"/>
              </w:rPr>
              <w:t>Ápolást-gondozást nyújtó intézmény és rehabilitációs intézményi ellátás (Idősek Otthona)</w:t>
            </w:r>
          </w:p>
        </w:tc>
        <w:tc>
          <w:tcPr>
            <w:tcW w:w="2100" w:type="dxa"/>
            <w:tcBorders>
              <w:top w:val="nil"/>
              <w:left w:val="nil"/>
              <w:bottom w:val="single" w:sz="4" w:space="0" w:color="auto"/>
              <w:right w:val="single" w:sz="4" w:space="0" w:color="auto"/>
            </w:tcBorders>
            <w:shd w:val="clear" w:color="auto" w:fill="auto"/>
            <w:noWrap/>
            <w:vAlign w:val="bottom"/>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Ft/fő/hó</w:t>
            </w:r>
          </w:p>
        </w:tc>
        <w:tc>
          <w:tcPr>
            <w:tcW w:w="1900" w:type="dxa"/>
            <w:tcBorders>
              <w:top w:val="nil"/>
              <w:left w:val="nil"/>
              <w:bottom w:val="single" w:sz="4" w:space="0" w:color="auto"/>
              <w:right w:val="single" w:sz="4" w:space="0" w:color="auto"/>
            </w:tcBorders>
            <w:shd w:val="clear" w:color="auto" w:fill="auto"/>
            <w:noWrap/>
            <w:vAlign w:val="bottom"/>
            <w:hideMark/>
          </w:tcPr>
          <w:p w:rsidR="00B63595" w:rsidRPr="00B63595" w:rsidRDefault="00B63595" w:rsidP="00B63595">
            <w:pPr>
              <w:spacing w:after="0" w:line="240" w:lineRule="auto"/>
              <w:jc w:val="right"/>
              <w:rPr>
                <w:rFonts w:ascii="Arial" w:eastAsia="Times New Roman" w:hAnsi="Arial" w:cs="Arial"/>
                <w:color w:val="000000"/>
                <w:lang w:eastAsia="hu-HU"/>
              </w:rPr>
            </w:pPr>
            <w:r w:rsidRPr="00B63595">
              <w:rPr>
                <w:rFonts w:ascii="Arial" w:eastAsia="Times New Roman" w:hAnsi="Arial" w:cs="Arial"/>
                <w:color w:val="000000"/>
                <w:lang w:eastAsia="hu-HU"/>
              </w:rPr>
              <w:t>273 762</w:t>
            </w:r>
          </w:p>
        </w:tc>
        <w:tc>
          <w:tcPr>
            <w:tcW w:w="286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B63595" w:rsidRPr="00B63595" w:rsidRDefault="00B63595" w:rsidP="00B63595">
            <w:pPr>
              <w:spacing w:after="0" w:line="240" w:lineRule="auto"/>
              <w:jc w:val="right"/>
              <w:rPr>
                <w:rFonts w:ascii="Arial" w:eastAsia="Times New Roman" w:hAnsi="Arial" w:cs="Arial"/>
                <w:color w:val="000000"/>
                <w:lang w:eastAsia="hu-HU"/>
              </w:rPr>
            </w:pPr>
            <w:r w:rsidRPr="00B63595">
              <w:rPr>
                <w:rFonts w:ascii="Arial" w:eastAsia="Times New Roman" w:hAnsi="Arial" w:cs="Arial"/>
                <w:color w:val="000000"/>
                <w:lang w:eastAsia="hu-HU"/>
              </w:rPr>
              <w:t>100 000</w:t>
            </w:r>
          </w:p>
        </w:tc>
        <w:tc>
          <w:tcPr>
            <w:tcW w:w="2240" w:type="dxa"/>
            <w:gridSpan w:val="2"/>
            <w:tcBorders>
              <w:top w:val="nil"/>
              <w:left w:val="nil"/>
              <w:bottom w:val="nil"/>
              <w:right w:val="nil"/>
            </w:tcBorders>
            <w:shd w:val="clear" w:color="auto" w:fill="auto"/>
            <w:noWrap/>
            <w:vAlign w:val="bottom"/>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 </w:t>
            </w:r>
          </w:p>
        </w:tc>
      </w:tr>
      <w:tr w:rsidR="00B63595" w:rsidRPr="00B63595" w:rsidTr="00B63595">
        <w:trPr>
          <w:trHeight w:val="43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8.</w:t>
            </w:r>
          </w:p>
        </w:tc>
        <w:tc>
          <w:tcPr>
            <w:tcW w:w="5500" w:type="dxa"/>
            <w:vMerge/>
            <w:tcBorders>
              <w:top w:val="nil"/>
              <w:left w:val="single" w:sz="4" w:space="0" w:color="auto"/>
              <w:bottom w:val="single" w:sz="4" w:space="0" w:color="000000"/>
              <w:right w:val="single" w:sz="4" w:space="0" w:color="auto"/>
            </w:tcBorders>
            <w:vAlign w:val="center"/>
            <w:hideMark/>
          </w:tcPr>
          <w:p w:rsidR="00B63595" w:rsidRPr="00B63595" w:rsidRDefault="00B63595" w:rsidP="00B63595">
            <w:pPr>
              <w:spacing w:after="0" w:line="240" w:lineRule="auto"/>
              <w:rPr>
                <w:rFonts w:ascii="Arial" w:eastAsia="Times New Roman" w:hAnsi="Arial" w:cs="Arial"/>
                <w:color w:val="000000"/>
                <w:lang w:eastAsia="hu-HU"/>
              </w:rPr>
            </w:pPr>
          </w:p>
        </w:tc>
        <w:tc>
          <w:tcPr>
            <w:tcW w:w="2100" w:type="dxa"/>
            <w:tcBorders>
              <w:top w:val="nil"/>
              <w:left w:val="nil"/>
              <w:bottom w:val="single" w:sz="4" w:space="0" w:color="auto"/>
              <w:right w:val="single" w:sz="4" w:space="0" w:color="auto"/>
            </w:tcBorders>
            <w:shd w:val="clear" w:color="auto" w:fill="auto"/>
            <w:noWrap/>
            <w:vAlign w:val="bottom"/>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Ft/fő/nap</w:t>
            </w:r>
          </w:p>
        </w:tc>
        <w:tc>
          <w:tcPr>
            <w:tcW w:w="1900" w:type="dxa"/>
            <w:tcBorders>
              <w:top w:val="nil"/>
              <w:left w:val="nil"/>
              <w:bottom w:val="single" w:sz="4" w:space="0" w:color="auto"/>
              <w:right w:val="single" w:sz="4" w:space="0" w:color="auto"/>
            </w:tcBorders>
            <w:shd w:val="clear" w:color="auto" w:fill="auto"/>
            <w:noWrap/>
            <w:vAlign w:val="bottom"/>
            <w:hideMark/>
          </w:tcPr>
          <w:p w:rsidR="00B63595" w:rsidRPr="00B63595" w:rsidRDefault="00B63595" w:rsidP="00B63595">
            <w:pPr>
              <w:spacing w:after="0" w:line="240" w:lineRule="auto"/>
              <w:jc w:val="right"/>
              <w:rPr>
                <w:rFonts w:ascii="Arial" w:eastAsia="Times New Roman" w:hAnsi="Arial" w:cs="Arial"/>
                <w:color w:val="000000"/>
                <w:lang w:eastAsia="hu-HU"/>
              </w:rPr>
            </w:pPr>
            <w:r w:rsidRPr="00B63595">
              <w:rPr>
                <w:rFonts w:ascii="Arial" w:eastAsia="Times New Roman" w:hAnsi="Arial" w:cs="Arial"/>
                <w:color w:val="000000"/>
                <w:lang w:eastAsia="hu-HU"/>
              </w:rPr>
              <w:t>9 125</w:t>
            </w:r>
          </w:p>
        </w:tc>
        <w:tc>
          <w:tcPr>
            <w:tcW w:w="286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B63595" w:rsidRPr="00B63595" w:rsidRDefault="00B63595" w:rsidP="00B63595">
            <w:pPr>
              <w:spacing w:after="0" w:line="240" w:lineRule="auto"/>
              <w:jc w:val="right"/>
              <w:rPr>
                <w:rFonts w:ascii="Arial" w:eastAsia="Times New Roman" w:hAnsi="Arial" w:cs="Arial"/>
                <w:lang w:eastAsia="hu-HU"/>
              </w:rPr>
            </w:pPr>
            <w:r w:rsidRPr="00B63595">
              <w:rPr>
                <w:rFonts w:ascii="Arial" w:eastAsia="Times New Roman" w:hAnsi="Arial" w:cs="Arial"/>
                <w:lang w:eastAsia="hu-HU"/>
              </w:rPr>
              <w:t>3 333</w:t>
            </w:r>
          </w:p>
        </w:tc>
        <w:tc>
          <w:tcPr>
            <w:tcW w:w="2240" w:type="dxa"/>
            <w:gridSpan w:val="2"/>
            <w:tcBorders>
              <w:top w:val="nil"/>
              <w:left w:val="nil"/>
              <w:bottom w:val="nil"/>
              <w:right w:val="nil"/>
            </w:tcBorders>
            <w:shd w:val="clear" w:color="auto" w:fill="auto"/>
            <w:noWrap/>
            <w:vAlign w:val="bottom"/>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 </w:t>
            </w:r>
          </w:p>
        </w:tc>
      </w:tr>
      <w:tr w:rsidR="00B63595" w:rsidRPr="00B63595" w:rsidTr="00B63595">
        <w:trPr>
          <w:trHeight w:val="285"/>
        </w:trPr>
        <w:tc>
          <w:tcPr>
            <w:tcW w:w="400" w:type="dxa"/>
            <w:tcBorders>
              <w:top w:val="nil"/>
              <w:left w:val="nil"/>
              <w:bottom w:val="nil"/>
              <w:right w:val="nil"/>
            </w:tcBorders>
            <w:shd w:val="clear" w:color="auto" w:fill="auto"/>
            <w:noWrap/>
            <w:vAlign w:val="bottom"/>
            <w:hideMark/>
          </w:tcPr>
          <w:p w:rsidR="00B63595" w:rsidRPr="00B63595" w:rsidRDefault="00B63595" w:rsidP="00B63595">
            <w:pPr>
              <w:spacing w:after="0" w:line="240" w:lineRule="auto"/>
              <w:jc w:val="center"/>
              <w:rPr>
                <w:rFonts w:ascii="Arial" w:eastAsia="Times New Roman" w:hAnsi="Arial" w:cs="Arial"/>
                <w:color w:val="000000"/>
                <w:lang w:eastAsia="hu-HU"/>
              </w:rPr>
            </w:pPr>
          </w:p>
        </w:tc>
        <w:tc>
          <w:tcPr>
            <w:tcW w:w="5500" w:type="dxa"/>
            <w:tcBorders>
              <w:top w:val="nil"/>
              <w:left w:val="nil"/>
              <w:bottom w:val="nil"/>
              <w:right w:val="nil"/>
            </w:tcBorders>
            <w:shd w:val="clear" w:color="auto" w:fill="auto"/>
            <w:noWrap/>
            <w:vAlign w:val="bottom"/>
            <w:hideMark/>
          </w:tcPr>
          <w:p w:rsidR="00B63595" w:rsidRPr="00B63595" w:rsidRDefault="00B63595" w:rsidP="00B63595">
            <w:pPr>
              <w:spacing w:after="0" w:line="240" w:lineRule="auto"/>
              <w:rPr>
                <w:rFonts w:ascii="Times New Roman" w:eastAsia="Times New Roman" w:hAnsi="Times New Roman"/>
                <w:sz w:val="20"/>
                <w:szCs w:val="20"/>
                <w:lang w:eastAsia="hu-HU"/>
              </w:rPr>
            </w:pPr>
          </w:p>
        </w:tc>
        <w:tc>
          <w:tcPr>
            <w:tcW w:w="2100" w:type="dxa"/>
            <w:tcBorders>
              <w:top w:val="nil"/>
              <w:left w:val="nil"/>
              <w:bottom w:val="nil"/>
              <w:right w:val="nil"/>
            </w:tcBorders>
            <w:shd w:val="clear" w:color="auto" w:fill="auto"/>
            <w:noWrap/>
            <w:vAlign w:val="bottom"/>
            <w:hideMark/>
          </w:tcPr>
          <w:p w:rsidR="00B63595" w:rsidRPr="00B63595" w:rsidRDefault="00B63595" w:rsidP="00B63595">
            <w:pPr>
              <w:spacing w:after="0" w:line="240" w:lineRule="auto"/>
              <w:rPr>
                <w:rFonts w:ascii="Times New Roman" w:eastAsia="Times New Roman" w:hAnsi="Times New Roman"/>
                <w:sz w:val="20"/>
                <w:szCs w:val="20"/>
                <w:lang w:eastAsia="hu-HU"/>
              </w:rPr>
            </w:pPr>
          </w:p>
        </w:tc>
        <w:tc>
          <w:tcPr>
            <w:tcW w:w="1900" w:type="dxa"/>
            <w:tcBorders>
              <w:top w:val="nil"/>
              <w:left w:val="nil"/>
              <w:bottom w:val="nil"/>
              <w:right w:val="nil"/>
            </w:tcBorders>
            <w:shd w:val="clear" w:color="auto" w:fill="auto"/>
            <w:noWrap/>
            <w:vAlign w:val="bottom"/>
            <w:hideMark/>
          </w:tcPr>
          <w:p w:rsidR="00B63595" w:rsidRPr="00B63595" w:rsidRDefault="00B63595" w:rsidP="00B63595">
            <w:pPr>
              <w:spacing w:after="0" w:line="240" w:lineRule="auto"/>
              <w:rPr>
                <w:rFonts w:ascii="Times New Roman" w:eastAsia="Times New Roman" w:hAnsi="Times New Roman"/>
                <w:sz w:val="20"/>
                <w:szCs w:val="20"/>
                <w:lang w:eastAsia="hu-HU"/>
              </w:rPr>
            </w:pPr>
          </w:p>
        </w:tc>
        <w:tc>
          <w:tcPr>
            <w:tcW w:w="1420" w:type="dxa"/>
            <w:tcBorders>
              <w:top w:val="nil"/>
              <w:left w:val="nil"/>
              <w:bottom w:val="nil"/>
              <w:right w:val="nil"/>
            </w:tcBorders>
            <w:shd w:val="clear" w:color="auto" w:fill="auto"/>
            <w:noWrap/>
            <w:vAlign w:val="bottom"/>
            <w:hideMark/>
          </w:tcPr>
          <w:p w:rsidR="00B63595" w:rsidRPr="00B63595" w:rsidRDefault="00B63595" w:rsidP="00B63595">
            <w:pPr>
              <w:spacing w:after="0" w:line="240" w:lineRule="auto"/>
              <w:rPr>
                <w:rFonts w:ascii="Times New Roman" w:eastAsia="Times New Roman" w:hAnsi="Times New Roman"/>
                <w:sz w:val="20"/>
                <w:szCs w:val="20"/>
                <w:lang w:eastAsia="hu-HU"/>
              </w:rPr>
            </w:pPr>
          </w:p>
        </w:tc>
        <w:tc>
          <w:tcPr>
            <w:tcW w:w="1440" w:type="dxa"/>
            <w:tcBorders>
              <w:top w:val="nil"/>
              <w:left w:val="nil"/>
              <w:bottom w:val="nil"/>
              <w:right w:val="nil"/>
            </w:tcBorders>
            <w:shd w:val="clear" w:color="auto" w:fill="auto"/>
            <w:noWrap/>
            <w:vAlign w:val="bottom"/>
            <w:hideMark/>
          </w:tcPr>
          <w:p w:rsidR="00B63595" w:rsidRPr="00B63595" w:rsidRDefault="00B63595" w:rsidP="00B63595">
            <w:pPr>
              <w:spacing w:after="0" w:line="240" w:lineRule="auto"/>
              <w:rPr>
                <w:rFonts w:ascii="Times New Roman" w:eastAsia="Times New Roman" w:hAnsi="Times New Roman"/>
                <w:sz w:val="20"/>
                <w:szCs w:val="20"/>
                <w:lang w:eastAsia="hu-HU"/>
              </w:rPr>
            </w:pPr>
          </w:p>
        </w:tc>
        <w:tc>
          <w:tcPr>
            <w:tcW w:w="920" w:type="dxa"/>
            <w:tcBorders>
              <w:top w:val="nil"/>
              <w:left w:val="nil"/>
              <w:bottom w:val="nil"/>
              <w:right w:val="nil"/>
            </w:tcBorders>
            <w:shd w:val="clear" w:color="auto" w:fill="auto"/>
            <w:noWrap/>
            <w:vAlign w:val="bottom"/>
            <w:hideMark/>
          </w:tcPr>
          <w:p w:rsidR="00B63595" w:rsidRPr="00B63595" w:rsidRDefault="00B63595" w:rsidP="00B63595">
            <w:pPr>
              <w:spacing w:after="0" w:line="240" w:lineRule="auto"/>
              <w:rPr>
                <w:rFonts w:ascii="Times New Roman" w:eastAsia="Times New Roman" w:hAnsi="Times New Roman"/>
                <w:sz w:val="20"/>
                <w:szCs w:val="20"/>
                <w:lang w:eastAsia="hu-HU"/>
              </w:rPr>
            </w:pPr>
          </w:p>
        </w:tc>
        <w:tc>
          <w:tcPr>
            <w:tcW w:w="1320" w:type="dxa"/>
            <w:tcBorders>
              <w:top w:val="nil"/>
              <w:left w:val="nil"/>
              <w:bottom w:val="nil"/>
              <w:right w:val="nil"/>
            </w:tcBorders>
            <w:shd w:val="clear" w:color="auto" w:fill="auto"/>
            <w:noWrap/>
            <w:vAlign w:val="bottom"/>
            <w:hideMark/>
          </w:tcPr>
          <w:p w:rsidR="00B63595" w:rsidRPr="00B63595" w:rsidRDefault="00B63595" w:rsidP="00B63595">
            <w:pPr>
              <w:spacing w:after="0" w:line="240" w:lineRule="auto"/>
              <w:rPr>
                <w:rFonts w:ascii="Times New Roman" w:eastAsia="Times New Roman" w:hAnsi="Times New Roman"/>
                <w:sz w:val="20"/>
                <w:szCs w:val="20"/>
                <w:lang w:eastAsia="hu-HU"/>
              </w:rPr>
            </w:pPr>
          </w:p>
        </w:tc>
      </w:tr>
      <w:tr w:rsidR="00B63595" w:rsidRPr="00B63595" w:rsidTr="00B63595">
        <w:trPr>
          <w:trHeight w:val="285"/>
        </w:trPr>
        <w:tc>
          <w:tcPr>
            <w:tcW w:w="400" w:type="dxa"/>
            <w:tcBorders>
              <w:top w:val="nil"/>
              <w:left w:val="nil"/>
              <w:bottom w:val="nil"/>
              <w:right w:val="nil"/>
            </w:tcBorders>
            <w:shd w:val="clear" w:color="auto" w:fill="auto"/>
            <w:noWrap/>
            <w:vAlign w:val="bottom"/>
            <w:hideMark/>
          </w:tcPr>
          <w:p w:rsidR="00B63595" w:rsidRPr="00B63595" w:rsidRDefault="00B63595" w:rsidP="00B63595">
            <w:pPr>
              <w:spacing w:after="0" w:line="240" w:lineRule="auto"/>
              <w:rPr>
                <w:rFonts w:ascii="Times New Roman" w:eastAsia="Times New Roman" w:hAnsi="Times New Roman"/>
                <w:sz w:val="20"/>
                <w:szCs w:val="20"/>
                <w:lang w:eastAsia="hu-HU"/>
              </w:rPr>
            </w:pPr>
          </w:p>
        </w:tc>
        <w:tc>
          <w:tcPr>
            <w:tcW w:w="5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A</w:t>
            </w:r>
          </w:p>
        </w:tc>
        <w:tc>
          <w:tcPr>
            <w:tcW w:w="2100" w:type="dxa"/>
            <w:tcBorders>
              <w:top w:val="single" w:sz="4" w:space="0" w:color="auto"/>
              <w:left w:val="nil"/>
              <w:bottom w:val="single" w:sz="4" w:space="0" w:color="auto"/>
              <w:right w:val="single" w:sz="4" w:space="0" w:color="auto"/>
            </w:tcBorders>
            <w:shd w:val="clear" w:color="auto" w:fill="auto"/>
            <w:noWrap/>
            <w:vAlign w:val="bottom"/>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B</w:t>
            </w:r>
          </w:p>
        </w:tc>
        <w:tc>
          <w:tcPr>
            <w:tcW w:w="1900" w:type="dxa"/>
            <w:tcBorders>
              <w:top w:val="single" w:sz="4" w:space="0" w:color="auto"/>
              <w:left w:val="nil"/>
              <w:bottom w:val="single" w:sz="4" w:space="0" w:color="auto"/>
              <w:right w:val="single" w:sz="4" w:space="0" w:color="auto"/>
            </w:tcBorders>
            <w:shd w:val="clear" w:color="auto" w:fill="auto"/>
            <w:noWrap/>
            <w:vAlign w:val="bottom"/>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C</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D</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E</w:t>
            </w:r>
          </w:p>
        </w:tc>
        <w:tc>
          <w:tcPr>
            <w:tcW w:w="920" w:type="dxa"/>
            <w:tcBorders>
              <w:top w:val="single" w:sz="4" w:space="0" w:color="auto"/>
              <w:left w:val="nil"/>
              <w:bottom w:val="single" w:sz="4" w:space="0" w:color="auto"/>
              <w:right w:val="single" w:sz="4" w:space="0" w:color="auto"/>
            </w:tcBorders>
            <w:shd w:val="clear" w:color="auto" w:fill="auto"/>
            <w:noWrap/>
            <w:vAlign w:val="bottom"/>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F</w:t>
            </w:r>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G</w:t>
            </w:r>
          </w:p>
        </w:tc>
      </w:tr>
      <w:tr w:rsidR="00B63595" w:rsidRPr="00B63595" w:rsidTr="00B63595">
        <w:trPr>
          <w:trHeight w:val="1005"/>
        </w:trPr>
        <w:tc>
          <w:tcPr>
            <w:tcW w:w="400"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Sorszám</w:t>
            </w:r>
          </w:p>
        </w:tc>
        <w:tc>
          <w:tcPr>
            <w:tcW w:w="5500" w:type="dxa"/>
            <w:tcBorders>
              <w:top w:val="nil"/>
              <w:left w:val="nil"/>
              <w:bottom w:val="single" w:sz="4" w:space="0" w:color="auto"/>
              <w:right w:val="single" w:sz="4" w:space="0" w:color="auto"/>
            </w:tcBorders>
            <w:shd w:val="clear" w:color="auto" w:fill="auto"/>
            <w:vAlign w:val="center"/>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Személyes gondoskodás megnevezése</w:t>
            </w:r>
          </w:p>
        </w:tc>
        <w:tc>
          <w:tcPr>
            <w:tcW w:w="2100" w:type="dxa"/>
            <w:tcBorders>
              <w:top w:val="nil"/>
              <w:left w:val="nil"/>
              <w:bottom w:val="single" w:sz="4" w:space="0" w:color="auto"/>
              <w:right w:val="single" w:sz="4" w:space="0" w:color="auto"/>
            </w:tcBorders>
            <w:shd w:val="clear" w:color="auto" w:fill="auto"/>
            <w:vAlign w:val="center"/>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Mennyiség egysége</w:t>
            </w:r>
          </w:p>
        </w:tc>
        <w:tc>
          <w:tcPr>
            <w:tcW w:w="1900" w:type="dxa"/>
            <w:tcBorders>
              <w:top w:val="nil"/>
              <w:left w:val="nil"/>
              <w:bottom w:val="single" w:sz="4" w:space="0" w:color="auto"/>
              <w:right w:val="single" w:sz="4" w:space="0" w:color="auto"/>
            </w:tcBorders>
            <w:shd w:val="clear" w:color="auto" w:fill="auto"/>
            <w:vAlign w:val="center"/>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 xml:space="preserve">Nyersanyag </w:t>
            </w:r>
            <w:proofErr w:type="spellStart"/>
            <w:r w:rsidRPr="00B63595">
              <w:rPr>
                <w:rFonts w:ascii="Arial" w:eastAsia="Times New Roman" w:hAnsi="Arial" w:cs="Arial"/>
                <w:color w:val="000000"/>
                <w:lang w:eastAsia="hu-HU"/>
              </w:rPr>
              <w:t>ktg</w:t>
            </w:r>
            <w:proofErr w:type="spellEnd"/>
            <w:r w:rsidRPr="00B63595">
              <w:rPr>
                <w:rFonts w:ascii="Arial" w:eastAsia="Times New Roman" w:hAnsi="Arial" w:cs="Arial"/>
                <w:color w:val="000000"/>
                <w:lang w:eastAsia="hu-HU"/>
              </w:rPr>
              <w:t>.</w:t>
            </w:r>
          </w:p>
        </w:tc>
        <w:tc>
          <w:tcPr>
            <w:tcW w:w="1420" w:type="dxa"/>
            <w:tcBorders>
              <w:top w:val="nil"/>
              <w:left w:val="nil"/>
              <w:bottom w:val="single" w:sz="4" w:space="0" w:color="auto"/>
              <w:right w:val="single" w:sz="4" w:space="0" w:color="auto"/>
            </w:tcBorders>
            <w:shd w:val="clear" w:color="auto" w:fill="auto"/>
            <w:vAlign w:val="center"/>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Rezsiköltség</w:t>
            </w:r>
          </w:p>
        </w:tc>
        <w:tc>
          <w:tcPr>
            <w:tcW w:w="1440" w:type="dxa"/>
            <w:tcBorders>
              <w:top w:val="nil"/>
              <w:left w:val="nil"/>
              <w:bottom w:val="single" w:sz="4" w:space="0" w:color="auto"/>
              <w:right w:val="single" w:sz="4" w:space="0" w:color="auto"/>
            </w:tcBorders>
            <w:shd w:val="clear" w:color="auto" w:fill="auto"/>
            <w:vAlign w:val="center"/>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Nettó intézményi térítési díj</w:t>
            </w:r>
          </w:p>
        </w:tc>
        <w:tc>
          <w:tcPr>
            <w:tcW w:w="920" w:type="dxa"/>
            <w:tcBorders>
              <w:top w:val="nil"/>
              <w:left w:val="nil"/>
              <w:bottom w:val="single" w:sz="4" w:space="0" w:color="auto"/>
              <w:right w:val="single" w:sz="4" w:space="0" w:color="auto"/>
            </w:tcBorders>
            <w:shd w:val="clear" w:color="auto" w:fill="auto"/>
            <w:vAlign w:val="center"/>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ÁFA</w:t>
            </w:r>
          </w:p>
        </w:tc>
        <w:tc>
          <w:tcPr>
            <w:tcW w:w="1320" w:type="dxa"/>
            <w:tcBorders>
              <w:top w:val="nil"/>
              <w:left w:val="nil"/>
              <w:bottom w:val="single" w:sz="4" w:space="0" w:color="auto"/>
              <w:right w:val="single" w:sz="4" w:space="0" w:color="auto"/>
            </w:tcBorders>
            <w:shd w:val="clear" w:color="auto" w:fill="auto"/>
            <w:vAlign w:val="center"/>
            <w:hideMark/>
          </w:tcPr>
          <w:p w:rsidR="00FF3BB0" w:rsidRDefault="00FF3BB0" w:rsidP="00FF3BB0">
            <w:pPr>
              <w:spacing w:after="0" w:line="240" w:lineRule="auto"/>
              <w:jc w:val="center"/>
              <w:rPr>
                <w:rFonts w:ascii="Arial" w:eastAsia="Times New Roman" w:hAnsi="Arial" w:cs="Arial"/>
                <w:color w:val="000000"/>
                <w:lang w:eastAsia="hu-HU"/>
              </w:rPr>
            </w:pPr>
            <w:r>
              <w:rPr>
                <w:rFonts w:ascii="Arial" w:eastAsia="Times New Roman" w:hAnsi="Arial" w:cs="Arial"/>
                <w:color w:val="000000"/>
                <w:lang w:eastAsia="hu-HU"/>
              </w:rPr>
              <w:t>Fizetendő</w:t>
            </w:r>
          </w:p>
          <w:p w:rsidR="00B63595" w:rsidRPr="00B63595" w:rsidRDefault="00FF3BB0" w:rsidP="00FF3BB0">
            <w:pPr>
              <w:spacing w:after="0" w:line="240" w:lineRule="auto"/>
              <w:jc w:val="center"/>
              <w:rPr>
                <w:rFonts w:ascii="Arial" w:eastAsia="Times New Roman" w:hAnsi="Arial" w:cs="Arial"/>
                <w:color w:val="000000"/>
                <w:lang w:eastAsia="hu-HU"/>
              </w:rPr>
            </w:pPr>
            <w:r>
              <w:rPr>
                <w:rFonts w:ascii="Arial" w:eastAsia="Times New Roman" w:hAnsi="Arial" w:cs="Arial"/>
                <w:color w:val="000000"/>
                <w:lang w:eastAsia="hu-HU"/>
              </w:rPr>
              <w:t>b</w:t>
            </w:r>
            <w:r w:rsidR="00B63595" w:rsidRPr="00B63595">
              <w:rPr>
                <w:rFonts w:ascii="Arial" w:eastAsia="Times New Roman" w:hAnsi="Arial" w:cs="Arial"/>
                <w:color w:val="000000"/>
                <w:lang w:eastAsia="hu-HU"/>
              </w:rPr>
              <w:t>ruttó intézményi térítési díj</w:t>
            </w:r>
          </w:p>
        </w:tc>
      </w:tr>
      <w:tr w:rsidR="00B63595" w:rsidRPr="00B63595" w:rsidTr="00B63595">
        <w:trPr>
          <w:trHeight w:val="28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9.</w:t>
            </w:r>
          </w:p>
        </w:tc>
        <w:tc>
          <w:tcPr>
            <w:tcW w:w="5500" w:type="dxa"/>
            <w:tcBorders>
              <w:top w:val="nil"/>
              <w:left w:val="nil"/>
              <w:bottom w:val="single" w:sz="4" w:space="0" w:color="auto"/>
              <w:right w:val="single" w:sz="4" w:space="0" w:color="auto"/>
            </w:tcBorders>
            <w:shd w:val="clear" w:color="auto" w:fill="auto"/>
            <w:vAlign w:val="center"/>
            <w:hideMark/>
          </w:tcPr>
          <w:p w:rsidR="00B63595" w:rsidRPr="00B63595" w:rsidRDefault="00B63595" w:rsidP="00B63595">
            <w:pPr>
              <w:spacing w:after="0" w:line="240" w:lineRule="auto"/>
              <w:rPr>
                <w:rFonts w:ascii="Arial" w:eastAsia="Times New Roman" w:hAnsi="Arial" w:cs="Arial"/>
                <w:color w:val="000000"/>
                <w:lang w:eastAsia="hu-HU"/>
              </w:rPr>
            </w:pPr>
            <w:r w:rsidRPr="00B63595">
              <w:rPr>
                <w:rFonts w:ascii="Arial" w:eastAsia="Times New Roman" w:hAnsi="Arial" w:cs="Arial"/>
                <w:color w:val="000000"/>
                <w:lang w:eastAsia="hu-HU"/>
              </w:rPr>
              <w:t>Étkeztetés szociálisan rászorultak részére</w:t>
            </w:r>
          </w:p>
        </w:tc>
        <w:tc>
          <w:tcPr>
            <w:tcW w:w="2100" w:type="dxa"/>
            <w:tcBorders>
              <w:top w:val="nil"/>
              <w:left w:val="nil"/>
              <w:bottom w:val="single" w:sz="4" w:space="0" w:color="auto"/>
              <w:right w:val="single" w:sz="4" w:space="0" w:color="auto"/>
            </w:tcBorders>
            <w:shd w:val="clear" w:color="auto" w:fill="auto"/>
            <w:noWrap/>
            <w:vAlign w:val="bottom"/>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Ft/fő/adag</w:t>
            </w:r>
          </w:p>
        </w:tc>
        <w:tc>
          <w:tcPr>
            <w:tcW w:w="1900" w:type="dxa"/>
            <w:tcBorders>
              <w:top w:val="nil"/>
              <w:left w:val="nil"/>
              <w:bottom w:val="single" w:sz="4" w:space="0" w:color="auto"/>
              <w:right w:val="single" w:sz="4" w:space="0" w:color="auto"/>
            </w:tcBorders>
            <w:shd w:val="clear" w:color="auto" w:fill="auto"/>
            <w:noWrap/>
            <w:vAlign w:val="bottom"/>
            <w:hideMark/>
          </w:tcPr>
          <w:p w:rsidR="00B63595" w:rsidRPr="00B63595" w:rsidRDefault="00B63595" w:rsidP="00B63595">
            <w:pPr>
              <w:spacing w:after="0" w:line="240" w:lineRule="auto"/>
              <w:jc w:val="right"/>
              <w:rPr>
                <w:rFonts w:ascii="Arial" w:eastAsia="Times New Roman" w:hAnsi="Arial" w:cs="Arial"/>
                <w:color w:val="000000"/>
                <w:lang w:eastAsia="hu-HU"/>
              </w:rPr>
            </w:pPr>
            <w:r w:rsidRPr="00B63595">
              <w:rPr>
                <w:rFonts w:ascii="Arial" w:eastAsia="Times New Roman" w:hAnsi="Arial" w:cs="Arial"/>
                <w:color w:val="000000"/>
                <w:lang w:eastAsia="hu-HU"/>
              </w:rPr>
              <w:t>245</w:t>
            </w:r>
          </w:p>
        </w:tc>
        <w:tc>
          <w:tcPr>
            <w:tcW w:w="1420" w:type="dxa"/>
            <w:tcBorders>
              <w:top w:val="nil"/>
              <w:left w:val="nil"/>
              <w:bottom w:val="single" w:sz="4" w:space="0" w:color="auto"/>
              <w:right w:val="single" w:sz="4" w:space="0" w:color="auto"/>
            </w:tcBorders>
            <w:shd w:val="clear" w:color="auto" w:fill="auto"/>
            <w:noWrap/>
            <w:vAlign w:val="bottom"/>
            <w:hideMark/>
          </w:tcPr>
          <w:p w:rsidR="00B63595" w:rsidRPr="00B63595" w:rsidRDefault="00B63595" w:rsidP="00B63595">
            <w:pPr>
              <w:spacing w:after="0" w:line="240" w:lineRule="auto"/>
              <w:jc w:val="right"/>
              <w:rPr>
                <w:rFonts w:ascii="Arial" w:eastAsia="Times New Roman" w:hAnsi="Arial" w:cs="Arial"/>
                <w:color w:val="000000"/>
                <w:lang w:eastAsia="hu-HU"/>
              </w:rPr>
            </w:pPr>
            <w:r w:rsidRPr="00B63595">
              <w:rPr>
                <w:rFonts w:ascii="Arial" w:eastAsia="Times New Roman" w:hAnsi="Arial" w:cs="Arial"/>
                <w:color w:val="000000"/>
                <w:lang w:eastAsia="hu-HU"/>
              </w:rPr>
              <w:t>195</w:t>
            </w:r>
          </w:p>
        </w:tc>
        <w:tc>
          <w:tcPr>
            <w:tcW w:w="1440" w:type="dxa"/>
            <w:tcBorders>
              <w:top w:val="nil"/>
              <w:left w:val="nil"/>
              <w:bottom w:val="single" w:sz="4" w:space="0" w:color="auto"/>
              <w:right w:val="single" w:sz="4" w:space="0" w:color="auto"/>
            </w:tcBorders>
            <w:shd w:val="clear" w:color="auto" w:fill="auto"/>
            <w:noWrap/>
            <w:vAlign w:val="bottom"/>
            <w:hideMark/>
          </w:tcPr>
          <w:p w:rsidR="00B63595" w:rsidRPr="00B63595" w:rsidRDefault="00B63595" w:rsidP="00B63595">
            <w:pPr>
              <w:spacing w:after="0" w:line="240" w:lineRule="auto"/>
              <w:jc w:val="right"/>
              <w:rPr>
                <w:rFonts w:ascii="Arial" w:eastAsia="Times New Roman" w:hAnsi="Arial" w:cs="Arial"/>
                <w:color w:val="000000"/>
                <w:lang w:eastAsia="hu-HU"/>
              </w:rPr>
            </w:pPr>
            <w:r w:rsidRPr="00B63595">
              <w:rPr>
                <w:rFonts w:ascii="Arial" w:eastAsia="Times New Roman" w:hAnsi="Arial" w:cs="Arial"/>
                <w:color w:val="000000"/>
                <w:lang w:eastAsia="hu-HU"/>
              </w:rPr>
              <w:t>440</w:t>
            </w:r>
          </w:p>
        </w:tc>
        <w:tc>
          <w:tcPr>
            <w:tcW w:w="920" w:type="dxa"/>
            <w:tcBorders>
              <w:top w:val="nil"/>
              <w:left w:val="nil"/>
              <w:bottom w:val="single" w:sz="4" w:space="0" w:color="auto"/>
              <w:right w:val="single" w:sz="4" w:space="0" w:color="auto"/>
            </w:tcBorders>
            <w:shd w:val="clear" w:color="auto" w:fill="auto"/>
            <w:noWrap/>
            <w:vAlign w:val="bottom"/>
            <w:hideMark/>
          </w:tcPr>
          <w:p w:rsidR="00B63595" w:rsidRPr="00B63595" w:rsidRDefault="00B63595" w:rsidP="00B63595">
            <w:pPr>
              <w:spacing w:after="0" w:line="240" w:lineRule="auto"/>
              <w:jc w:val="right"/>
              <w:rPr>
                <w:rFonts w:ascii="Arial" w:eastAsia="Times New Roman" w:hAnsi="Arial" w:cs="Arial"/>
                <w:color w:val="000000"/>
                <w:lang w:eastAsia="hu-HU"/>
              </w:rPr>
            </w:pPr>
            <w:r w:rsidRPr="00B63595">
              <w:rPr>
                <w:rFonts w:ascii="Arial" w:eastAsia="Times New Roman" w:hAnsi="Arial" w:cs="Arial"/>
                <w:color w:val="000000"/>
                <w:lang w:eastAsia="hu-HU"/>
              </w:rPr>
              <w:t>120</w:t>
            </w:r>
          </w:p>
        </w:tc>
        <w:tc>
          <w:tcPr>
            <w:tcW w:w="1320" w:type="dxa"/>
            <w:tcBorders>
              <w:top w:val="nil"/>
              <w:left w:val="nil"/>
              <w:bottom w:val="single" w:sz="4" w:space="0" w:color="auto"/>
              <w:right w:val="single" w:sz="4" w:space="0" w:color="auto"/>
            </w:tcBorders>
            <w:shd w:val="clear" w:color="auto" w:fill="auto"/>
            <w:noWrap/>
            <w:vAlign w:val="bottom"/>
            <w:hideMark/>
          </w:tcPr>
          <w:p w:rsidR="00B63595" w:rsidRPr="00B63595" w:rsidRDefault="00B63595" w:rsidP="00B63595">
            <w:pPr>
              <w:spacing w:after="0" w:line="240" w:lineRule="auto"/>
              <w:jc w:val="right"/>
              <w:rPr>
                <w:rFonts w:ascii="Arial" w:eastAsia="Times New Roman" w:hAnsi="Arial" w:cs="Arial"/>
                <w:color w:val="000000"/>
                <w:lang w:eastAsia="hu-HU"/>
              </w:rPr>
            </w:pPr>
            <w:r w:rsidRPr="00B63595">
              <w:rPr>
                <w:rFonts w:ascii="Arial" w:eastAsia="Times New Roman" w:hAnsi="Arial" w:cs="Arial"/>
                <w:color w:val="000000"/>
                <w:lang w:eastAsia="hu-HU"/>
              </w:rPr>
              <w:t>560</w:t>
            </w:r>
          </w:p>
        </w:tc>
      </w:tr>
      <w:tr w:rsidR="00B63595" w:rsidRPr="00B63595" w:rsidTr="00B63595">
        <w:trPr>
          <w:trHeight w:val="285"/>
        </w:trPr>
        <w:tc>
          <w:tcPr>
            <w:tcW w:w="400" w:type="dxa"/>
            <w:tcBorders>
              <w:top w:val="nil"/>
              <w:left w:val="nil"/>
              <w:bottom w:val="nil"/>
              <w:right w:val="nil"/>
            </w:tcBorders>
            <w:shd w:val="clear" w:color="auto" w:fill="auto"/>
            <w:noWrap/>
            <w:vAlign w:val="bottom"/>
            <w:hideMark/>
          </w:tcPr>
          <w:p w:rsidR="00B63595" w:rsidRPr="00B63595" w:rsidRDefault="00B63595" w:rsidP="00B63595">
            <w:pPr>
              <w:spacing w:after="0" w:line="240" w:lineRule="auto"/>
              <w:jc w:val="right"/>
              <w:rPr>
                <w:rFonts w:ascii="Arial" w:eastAsia="Times New Roman" w:hAnsi="Arial" w:cs="Arial"/>
                <w:color w:val="000000"/>
                <w:lang w:eastAsia="hu-HU"/>
              </w:rPr>
            </w:pPr>
          </w:p>
        </w:tc>
        <w:tc>
          <w:tcPr>
            <w:tcW w:w="5500" w:type="dxa"/>
            <w:tcBorders>
              <w:top w:val="nil"/>
              <w:left w:val="nil"/>
              <w:bottom w:val="nil"/>
              <w:right w:val="nil"/>
            </w:tcBorders>
            <w:shd w:val="clear" w:color="auto" w:fill="auto"/>
            <w:noWrap/>
            <w:vAlign w:val="bottom"/>
            <w:hideMark/>
          </w:tcPr>
          <w:p w:rsidR="00B63595" w:rsidRPr="00B63595" w:rsidRDefault="00B63595" w:rsidP="00B63595">
            <w:pPr>
              <w:spacing w:after="0" w:line="240" w:lineRule="auto"/>
              <w:rPr>
                <w:rFonts w:ascii="Times New Roman" w:eastAsia="Times New Roman" w:hAnsi="Times New Roman"/>
                <w:sz w:val="20"/>
                <w:szCs w:val="20"/>
                <w:lang w:eastAsia="hu-HU"/>
              </w:rPr>
            </w:pPr>
          </w:p>
        </w:tc>
        <w:tc>
          <w:tcPr>
            <w:tcW w:w="2100" w:type="dxa"/>
            <w:tcBorders>
              <w:top w:val="nil"/>
              <w:left w:val="nil"/>
              <w:bottom w:val="nil"/>
              <w:right w:val="nil"/>
            </w:tcBorders>
            <w:shd w:val="clear" w:color="auto" w:fill="auto"/>
            <w:noWrap/>
            <w:vAlign w:val="bottom"/>
            <w:hideMark/>
          </w:tcPr>
          <w:p w:rsidR="00B63595" w:rsidRPr="00B63595" w:rsidRDefault="00B63595" w:rsidP="00B63595">
            <w:pPr>
              <w:spacing w:after="0" w:line="240" w:lineRule="auto"/>
              <w:rPr>
                <w:rFonts w:ascii="Times New Roman" w:eastAsia="Times New Roman" w:hAnsi="Times New Roman"/>
                <w:sz w:val="20"/>
                <w:szCs w:val="20"/>
                <w:lang w:eastAsia="hu-HU"/>
              </w:rPr>
            </w:pPr>
          </w:p>
        </w:tc>
        <w:tc>
          <w:tcPr>
            <w:tcW w:w="1900" w:type="dxa"/>
            <w:tcBorders>
              <w:top w:val="nil"/>
              <w:left w:val="nil"/>
              <w:bottom w:val="nil"/>
              <w:right w:val="nil"/>
            </w:tcBorders>
            <w:shd w:val="clear" w:color="auto" w:fill="auto"/>
            <w:noWrap/>
            <w:vAlign w:val="bottom"/>
            <w:hideMark/>
          </w:tcPr>
          <w:p w:rsidR="00B63595" w:rsidRPr="00B63595" w:rsidRDefault="00B63595" w:rsidP="00B63595">
            <w:pPr>
              <w:spacing w:after="0" w:line="240" w:lineRule="auto"/>
              <w:rPr>
                <w:rFonts w:ascii="Times New Roman" w:eastAsia="Times New Roman" w:hAnsi="Times New Roman"/>
                <w:sz w:val="20"/>
                <w:szCs w:val="20"/>
                <w:lang w:eastAsia="hu-HU"/>
              </w:rPr>
            </w:pPr>
          </w:p>
        </w:tc>
        <w:tc>
          <w:tcPr>
            <w:tcW w:w="1420" w:type="dxa"/>
            <w:tcBorders>
              <w:top w:val="nil"/>
              <w:left w:val="nil"/>
              <w:bottom w:val="nil"/>
              <w:right w:val="nil"/>
            </w:tcBorders>
            <w:shd w:val="clear" w:color="auto" w:fill="auto"/>
            <w:noWrap/>
            <w:vAlign w:val="bottom"/>
            <w:hideMark/>
          </w:tcPr>
          <w:p w:rsidR="00B63595" w:rsidRPr="00B63595" w:rsidRDefault="00B63595" w:rsidP="00B63595">
            <w:pPr>
              <w:spacing w:after="0" w:line="240" w:lineRule="auto"/>
              <w:rPr>
                <w:rFonts w:ascii="Times New Roman" w:eastAsia="Times New Roman" w:hAnsi="Times New Roman"/>
                <w:sz w:val="20"/>
                <w:szCs w:val="20"/>
                <w:lang w:eastAsia="hu-HU"/>
              </w:rPr>
            </w:pPr>
          </w:p>
        </w:tc>
        <w:tc>
          <w:tcPr>
            <w:tcW w:w="1440" w:type="dxa"/>
            <w:tcBorders>
              <w:top w:val="nil"/>
              <w:left w:val="nil"/>
              <w:bottom w:val="nil"/>
              <w:right w:val="nil"/>
            </w:tcBorders>
            <w:shd w:val="clear" w:color="auto" w:fill="auto"/>
            <w:noWrap/>
            <w:vAlign w:val="bottom"/>
            <w:hideMark/>
          </w:tcPr>
          <w:p w:rsidR="00B63595" w:rsidRPr="00B63595" w:rsidRDefault="00B63595" w:rsidP="00B63595">
            <w:pPr>
              <w:spacing w:after="0" w:line="240" w:lineRule="auto"/>
              <w:rPr>
                <w:rFonts w:ascii="Times New Roman" w:eastAsia="Times New Roman" w:hAnsi="Times New Roman"/>
                <w:sz w:val="20"/>
                <w:szCs w:val="20"/>
                <w:lang w:eastAsia="hu-HU"/>
              </w:rPr>
            </w:pPr>
          </w:p>
        </w:tc>
        <w:tc>
          <w:tcPr>
            <w:tcW w:w="920" w:type="dxa"/>
            <w:tcBorders>
              <w:top w:val="nil"/>
              <w:left w:val="nil"/>
              <w:bottom w:val="nil"/>
              <w:right w:val="nil"/>
            </w:tcBorders>
            <w:shd w:val="clear" w:color="auto" w:fill="auto"/>
            <w:noWrap/>
            <w:vAlign w:val="bottom"/>
            <w:hideMark/>
          </w:tcPr>
          <w:p w:rsidR="00B63595" w:rsidRPr="00B63595" w:rsidRDefault="00B63595" w:rsidP="00B63595">
            <w:pPr>
              <w:spacing w:after="0" w:line="240" w:lineRule="auto"/>
              <w:rPr>
                <w:rFonts w:ascii="Times New Roman" w:eastAsia="Times New Roman" w:hAnsi="Times New Roman"/>
                <w:sz w:val="20"/>
                <w:szCs w:val="20"/>
                <w:lang w:eastAsia="hu-HU"/>
              </w:rPr>
            </w:pPr>
          </w:p>
        </w:tc>
        <w:tc>
          <w:tcPr>
            <w:tcW w:w="1320" w:type="dxa"/>
            <w:tcBorders>
              <w:top w:val="nil"/>
              <w:left w:val="nil"/>
              <w:bottom w:val="nil"/>
              <w:right w:val="nil"/>
            </w:tcBorders>
            <w:shd w:val="clear" w:color="auto" w:fill="auto"/>
            <w:noWrap/>
            <w:vAlign w:val="bottom"/>
            <w:hideMark/>
          </w:tcPr>
          <w:p w:rsidR="00B63595" w:rsidRPr="00B63595" w:rsidRDefault="00B63595" w:rsidP="00B63595">
            <w:pPr>
              <w:spacing w:after="0" w:line="240" w:lineRule="auto"/>
              <w:rPr>
                <w:rFonts w:ascii="Times New Roman" w:eastAsia="Times New Roman" w:hAnsi="Times New Roman"/>
                <w:sz w:val="20"/>
                <w:szCs w:val="20"/>
                <w:lang w:eastAsia="hu-HU"/>
              </w:rPr>
            </w:pPr>
          </w:p>
        </w:tc>
      </w:tr>
      <w:tr w:rsidR="00B63595" w:rsidRPr="00B63595" w:rsidTr="00B63595">
        <w:trPr>
          <w:trHeight w:val="285"/>
        </w:trPr>
        <w:tc>
          <w:tcPr>
            <w:tcW w:w="400" w:type="dxa"/>
            <w:tcBorders>
              <w:top w:val="nil"/>
              <w:left w:val="nil"/>
              <w:bottom w:val="nil"/>
              <w:right w:val="nil"/>
            </w:tcBorders>
            <w:shd w:val="clear" w:color="auto" w:fill="auto"/>
            <w:noWrap/>
            <w:vAlign w:val="bottom"/>
            <w:hideMark/>
          </w:tcPr>
          <w:p w:rsidR="00B63595" w:rsidRPr="00B63595" w:rsidRDefault="00B63595" w:rsidP="00B63595">
            <w:pPr>
              <w:spacing w:after="0" w:line="240" w:lineRule="auto"/>
              <w:rPr>
                <w:rFonts w:ascii="Times New Roman" w:eastAsia="Times New Roman" w:hAnsi="Times New Roman"/>
                <w:sz w:val="20"/>
                <w:szCs w:val="20"/>
                <w:lang w:eastAsia="hu-HU"/>
              </w:rPr>
            </w:pPr>
          </w:p>
        </w:tc>
        <w:tc>
          <w:tcPr>
            <w:tcW w:w="5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A</w:t>
            </w:r>
          </w:p>
        </w:tc>
        <w:tc>
          <w:tcPr>
            <w:tcW w:w="2100" w:type="dxa"/>
            <w:tcBorders>
              <w:top w:val="single" w:sz="4" w:space="0" w:color="auto"/>
              <w:left w:val="nil"/>
              <w:bottom w:val="single" w:sz="4" w:space="0" w:color="auto"/>
              <w:right w:val="single" w:sz="4" w:space="0" w:color="auto"/>
            </w:tcBorders>
            <w:shd w:val="clear" w:color="auto" w:fill="auto"/>
            <w:noWrap/>
            <w:vAlign w:val="bottom"/>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B</w:t>
            </w:r>
          </w:p>
        </w:tc>
        <w:tc>
          <w:tcPr>
            <w:tcW w:w="1900" w:type="dxa"/>
            <w:tcBorders>
              <w:top w:val="single" w:sz="4" w:space="0" w:color="auto"/>
              <w:left w:val="nil"/>
              <w:bottom w:val="single" w:sz="4" w:space="0" w:color="auto"/>
              <w:right w:val="single" w:sz="4" w:space="0" w:color="auto"/>
            </w:tcBorders>
            <w:shd w:val="clear" w:color="auto" w:fill="auto"/>
            <w:noWrap/>
            <w:vAlign w:val="bottom"/>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C</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D</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E</w:t>
            </w:r>
          </w:p>
        </w:tc>
        <w:tc>
          <w:tcPr>
            <w:tcW w:w="224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F</w:t>
            </w:r>
          </w:p>
        </w:tc>
      </w:tr>
      <w:tr w:rsidR="00B63595" w:rsidRPr="00B63595" w:rsidTr="00B63595">
        <w:trPr>
          <w:trHeight w:val="1005"/>
        </w:trPr>
        <w:tc>
          <w:tcPr>
            <w:tcW w:w="400"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Sorszám</w:t>
            </w:r>
          </w:p>
        </w:tc>
        <w:tc>
          <w:tcPr>
            <w:tcW w:w="5500" w:type="dxa"/>
            <w:tcBorders>
              <w:top w:val="nil"/>
              <w:left w:val="nil"/>
              <w:bottom w:val="single" w:sz="4" w:space="0" w:color="auto"/>
              <w:right w:val="single" w:sz="4" w:space="0" w:color="auto"/>
            </w:tcBorders>
            <w:shd w:val="clear" w:color="auto" w:fill="auto"/>
            <w:vAlign w:val="center"/>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Személyes gondoskodás megnevezése</w:t>
            </w:r>
          </w:p>
        </w:tc>
        <w:tc>
          <w:tcPr>
            <w:tcW w:w="2100" w:type="dxa"/>
            <w:tcBorders>
              <w:top w:val="nil"/>
              <w:left w:val="nil"/>
              <w:bottom w:val="single" w:sz="4" w:space="0" w:color="auto"/>
              <w:right w:val="single" w:sz="4" w:space="0" w:color="auto"/>
            </w:tcBorders>
            <w:shd w:val="clear" w:color="auto" w:fill="auto"/>
            <w:vAlign w:val="center"/>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Mennyiség egysége</w:t>
            </w:r>
          </w:p>
        </w:tc>
        <w:tc>
          <w:tcPr>
            <w:tcW w:w="1900" w:type="dxa"/>
            <w:tcBorders>
              <w:top w:val="nil"/>
              <w:left w:val="nil"/>
              <w:bottom w:val="single" w:sz="4" w:space="0" w:color="auto"/>
              <w:right w:val="single" w:sz="4" w:space="0" w:color="auto"/>
            </w:tcBorders>
            <w:shd w:val="clear" w:color="auto" w:fill="auto"/>
            <w:vAlign w:val="center"/>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201</w:t>
            </w:r>
            <w:r>
              <w:rPr>
                <w:rFonts w:ascii="Arial" w:eastAsia="Times New Roman" w:hAnsi="Arial" w:cs="Arial"/>
                <w:color w:val="000000"/>
                <w:lang w:eastAsia="hu-HU"/>
              </w:rPr>
              <w:t>7</w:t>
            </w:r>
            <w:r w:rsidRPr="00B63595">
              <w:rPr>
                <w:rFonts w:ascii="Arial" w:eastAsia="Times New Roman" w:hAnsi="Arial" w:cs="Arial"/>
                <w:color w:val="000000"/>
                <w:lang w:eastAsia="hu-HU"/>
              </w:rPr>
              <w:t>. évi szolgáltatási önköltség</w:t>
            </w:r>
          </w:p>
        </w:tc>
        <w:tc>
          <w:tcPr>
            <w:tcW w:w="1420" w:type="dxa"/>
            <w:tcBorders>
              <w:top w:val="nil"/>
              <w:left w:val="nil"/>
              <w:bottom w:val="single" w:sz="4" w:space="0" w:color="auto"/>
              <w:right w:val="single" w:sz="4" w:space="0" w:color="auto"/>
            </w:tcBorders>
            <w:shd w:val="clear" w:color="auto" w:fill="auto"/>
            <w:vAlign w:val="center"/>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Normatív állami hozzájárulás</w:t>
            </w:r>
          </w:p>
        </w:tc>
        <w:tc>
          <w:tcPr>
            <w:tcW w:w="1440" w:type="dxa"/>
            <w:tcBorders>
              <w:top w:val="nil"/>
              <w:left w:val="nil"/>
              <w:bottom w:val="single" w:sz="4" w:space="0" w:color="auto"/>
              <w:right w:val="single" w:sz="4" w:space="0" w:color="auto"/>
            </w:tcBorders>
            <w:shd w:val="clear" w:color="auto" w:fill="auto"/>
            <w:vAlign w:val="center"/>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Számított intézményi térítési díj</w:t>
            </w:r>
          </w:p>
        </w:tc>
        <w:tc>
          <w:tcPr>
            <w:tcW w:w="2240" w:type="dxa"/>
            <w:gridSpan w:val="2"/>
            <w:tcBorders>
              <w:top w:val="single" w:sz="4" w:space="0" w:color="auto"/>
              <w:left w:val="nil"/>
              <w:bottom w:val="single" w:sz="4" w:space="0" w:color="auto"/>
              <w:right w:val="single" w:sz="4" w:space="0" w:color="000000"/>
            </w:tcBorders>
            <w:shd w:val="clear" w:color="auto" w:fill="auto"/>
            <w:vAlign w:val="center"/>
            <w:hideMark/>
          </w:tcPr>
          <w:p w:rsidR="00B63595" w:rsidRPr="00B63595" w:rsidRDefault="00FF3BB0" w:rsidP="00B63595">
            <w:pPr>
              <w:spacing w:after="0" w:line="240" w:lineRule="auto"/>
              <w:jc w:val="center"/>
              <w:rPr>
                <w:rFonts w:ascii="Arial" w:eastAsia="Times New Roman" w:hAnsi="Arial" w:cs="Arial"/>
                <w:color w:val="000000"/>
                <w:lang w:eastAsia="hu-HU"/>
              </w:rPr>
            </w:pPr>
            <w:r>
              <w:rPr>
                <w:rFonts w:ascii="Arial" w:eastAsia="Times New Roman" w:hAnsi="Arial" w:cs="Arial"/>
                <w:color w:val="000000"/>
                <w:lang w:eastAsia="hu-HU"/>
              </w:rPr>
              <w:t xml:space="preserve">Fizetendő </w:t>
            </w:r>
            <w:r w:rsidR="00B63595" w:rsidRPr="00B63595">
              <w:rPr>
                <w:rFonts w:ascii="Arial" w:eastAsia="Times New Roman" w:hAnsi="Arial" w:cs="Arial"/>
                <w:color w:val="000000"/>
                <w:lang w:eastAsia="hu-HU"/>
              </w:rPr>
              <w:t>intézményi térítési díj*</w:t>
            </w:r>
          </w:p>
        </w:tc>
      </w:tr>
      <w:tr w:rsidR="00B63595" w:rsidRPr="00B63595" w:rsidTr="00B63595">
        <w:trPr>
          <w:trHeight w:val="43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10.</w:t>
            </w:r>
          </w:p>
        </w:tc>
        <w:tc>
          <w:tcPr>
            <w:tcW w:w="5500" w:type="dxa"/>
            <w:tcBorders>
              <w:top w:val="nil"/>
              <w:left w:val="nil"/>
              <w:bottom w:val="single" w:sz="4" w:space="0" w:color="auto"/>
              <w:right w:val="single" w:sz="4" w:space="0" w:color="auto"/>
            </w:tcBorders>
            <w:shd w:val="clear" w:color="auto" w:fill="auto"/>
            <w:vAlign w:val="center"/>
            <w:hideMark/>
          </w:tcPr>
          <w:p w:rsidR="00B63595" w:rsidRPr="00B63595" w:rsidRDefault="00B63595" w:rsidP="00B63595">
            <w:pPr>
              <w:spacing w:after="0" w:line="240" w:lineRule="auto"/>
              <w:rPr>
                <w:rFonts w:ascii="Arial" w:eastAsia="Times New Roman" w:hAnsi="Arial" w:cs="Arial"/>
                <w:color w:val="000000"/>
                <w:lang w:eastAsia="hu-HU"/>
              </w:rPr>
            </w:pPr>
            <w:r w:rsidRPr="00B63595">
              <w:rPr>
                <w:rFonts w:ascii="Arial" w:eastAsia="Times New Roman" w:hAnsi="Arial" w:cs="Arial"/>
                <w:color w:val="000000"/>
                <w:lang w:eastAsia="hu-HU"/>
              </w:rPr>
              <w:t>Bölcsődei gondozás</w:t>
            </w:r>
          </w:p>
        </w:tc>
        <w:tc>
          <w:tcPr>
            <w:tcW w:w="2100" w:type="dxa"/>
            <w:tcBorders>
              <w:top w:val="nil"/>
              <w:left w:val="nil"/>
              <w:bottom w:val="single" w:sz="4" w:space="0" w:color="auto"/>
              <w:right w:val="single" w:sz="4" w:space="0" w:color="auto"/>
            </w:tcBorders>
            <w:shd w:val="clear" w:color="auto" w:fill="auto"/>
            <w:noWrap/>
            <w:vAlign w:val="bottom"/>
            <w:hideMark/>
          </w:tcPr>
          <w:p w:rsidR="00B63595" w:rsidRPr="00B63595" w:rsidRDefault="00B63595" w:rsidP="00B63595">
            <w:pPr>
              <w:spacing w:after="0" w:line="240" w:lineRule="auto"/>
              <w:jc w:val="center"/>
              <w:rPr>
                <w:rFonts w:ascii="Arial" w:eastAsia="Times New Roman" w:hAnsi="Arial" w:cs="Arial"/>
                <w:color w:val="000000"/>
                <w:lang w:eastAsia="hu-HU"/>
              </w:rPr>
            </w:pPr>
            <w:r w:rsidRPr="00B63595">
              <w:rPr>
                <w:rFonts w:ascii="Arial" w:eastAsia="Times New Roman" w:hAnsi="Arial" w:cs="Arial"/>
                <w:color w:val="000000"/>
                <w:lang w:eastAsia="hu-HU"/>
              </w:rPr>
              <w:t>Ft/fő/nap</w:t>
            </w:r>
          </w:p>
        </w:tc>
        <w:tc>
          <w:tcPr>
            <w:tcW w:w="1900" w:type="dxa"/>
            <w:tcBorders>
              <w:top w:val="nil"/>
              <w:left w:val="nil"/>
              <w:bottom w:val="single" w:sz="4" w:space="0" w:color="auto"/>
              <w:right w:val="single" w:sz="4" w:space="0" w:color="auto"/>
            </w:tcBorders>
            <w:shd w:val="clear" w:color="auto" w:fill="auto"/>
            <w:noWrap/>
            <w:vAlign w:val="bottom"/>
            <w:hideMark/>
          </w:tcPr>
          <w:p w:rsidR="00B63595" w:rsidRPr="00B63595" w:rsidRDefault="00B63595" w:rsidP="00B63595">
            <w:pPr>
              <w:spacing w:after="0" w:line="240" w:lineRule="auto"/>
              <w:jc w:val="right"/>
              <w:rPr>
                <w:rFonts w:ascii="Arial" w:eastAsia="Times New Roman" w:hAnsi="Arial" w:cs="Arial"/>
                <w:color w:val="000000"/>
                <w:lang w:eastAsia="hu-HU"/>
              </w:rPr>
            </w:pPr>
            <w:r w:rsidRPr="00B63595">
              <w:rPr>
                <w:rFonts w:ascii="Arial" w:eastAsia="Times New Roman" w:hAnsi="Arial" w:cs="Arial"/>
                <w:color w:val="000000"/>
                <w:lang w:eastAsia="hu-HU"/>
              </w:rPr>
              <w:t>4 288</w:t>
            </w:r>
          </w:p>
        </w:tc>
        <w:tc>
          <w:tcPr>
            <w:tcW w:w="1420" w:type="dxa"/>
            <w:tcBorders>
              <w:top w:val="nil"/>
              <w:left w:val="nil"/>
              <w:bottom w:val="single" w:sz="4" w:space="0" w:color="auto"/>
              <w:right w:val="single" w:sz="4" w:space="0" w:color="auto"/>
            </w:tcBorders>
            <w:shd w:val="clear" w:color="auto" w:fill="auto"/>
            <w:vAlign w:val="bottom"/>
            <w:hideMark/>
          </w:tcPr>
          <w:p w:rsidR="00B63595" w:rsidRPr="00B63595" w:rsidRDefault="00B63595" w:rsidP="00B63595">
            <w:pPr>
              <w:spacing w:after="0" w:line="240" w:lineRule="auto"/>
              <w:jc w:val="right"/>
              <w:rPr>
                <w:rFonts w:ascii="Arial" w:eastAsia="Times New Roman" w:hAnsi="Arial" w:cs="Arial"/>
                <w:color w:val="000000"/>
                <w:lang w:eastAsia="hu-HU"/>
              </w:rPr>
            </w:pPr>
            <w:r w:rsidRPr="00B63595">
              <w:rPr>
                <w:rFonts w:ascii="Arial" w:eastAsia="Times New Roman" w:hAnsi="Arial" w:cs="Arial"/>
                <w:color w:val="000000"/>
                <w:lang w:eastAsia="hu-HU"/>
              </w:rPr>
              <w:t>3 261</w:t>
            </w:r>
          </w:p>
        </w:tc>
        <w:tc>
          <w:tcPr>
            <w:tcW w:w="1440" w:type="dxa"/>
            <w:tcBorders>
              <w:top w:val="nil"/>
              <w:left w:val="nil"/>
              <w:bottom w:val="single" w:sz="4" w:space="0" w:color="auto"/>
              <w:right w:val="single" w:sz="4" w:space="0" w:color="auto"/>
            </w:tcBorders>
            <w:shd w:val="clear" w:color="auto" w:fill="auto"/>
            <w:vAlign w:val="bottom"/>
            <w:hideMark/>
          </w:tcPr>
          <w:p w:rsidR="00B63595" w:rsidRPr="00B63595" w:rsidRDefault="00B63595" w:rsidP="00B63595">
            <w:pPr>
              <w:spacing w:after="0" w:line="240" w:lineRule="auto"/>
              <w:jc w:val="right"/>
              <w:rPr>
                <w:rFonts w:ascii="Arial" w:eastAsia="Times New Roman" w:hAnsi="Arial" w:cs="Arial"/>
                <w:color w:val="000000"/>
                <w:lang w:eastAsia="hu-HU"/>
              </w:rPr>
            </w:pPr>
            <w:r w:rsidRPr="00B63595">
              <w:rPr>
                <w:rFonts w:ascii="Arial" w:eastAsia="Times New Roman" w:hAnsi="Arial" w:cs="Arial"/>
                <w:color w:val="000000"/>
                <w:lang w:eastAsia="hu-HU"/>
              </w:rPr>
              <w:t>1 027</w:t>
            </w:r>
          </w:p>
        </w:tc>
        <w:tc>
          <w:tcPr>
            <w:tcW w:w="224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B63595" w:rsidRPr="00B63595" w:rsidRDefault="00B63595" w:rsidP="00B63595">
            <w:pPr>
              <w:spacing w:after="0" w:line="240" w:lineRule="auto"/>
              <w:jc w:val="right"/>
              <w:rPr>
                <w:rFonts w:ascii="Arial" w:eastAsia="Times New Roman" w:hAnsi="Arial" w:cs="Arial"/>
                <w:color w:val="000000"/>
                <w:lang w:eastAsia="hu-HU"/>
              </w:rPr>
            </w:pPr>
            <w:r w:rsidRPr="00B63595">
              <w:rPr>
                <w:rFonts w:ascii="Arial" w:eastAsia="Times New Roman" w:hAnsi="Arial" w:cs="Arial"/>
                <w:color w:val="000000"/>
                <w:lang w:eastAsia="hu-HU"/>
              </w:rPr>
              <w:t>400</w:t>
            </w:r>
          </w:p>
        </w:tc>
      </w:tr>
    </w:tbl>
    <w:p w:rsidR="00EC0E19" w:rsidRPr="002C25D2" w:rsidRDefault="00EC0E19" w:rsidP="000146B9">
      <w:pPr>
        <w:autoSpaceDE w:val="0"/>
        <w:autoSpaceDN w:val="0"/>
        <w:adjustRightInd w:val="0"/>
        <w:spacing w:after="0" w:line="240" w:lineRule="auto"/>
        <w:rPr>
          <w:rFonts w:ascii="Arial" w:eastAsia="Times New Roman" w:hAnsi="Arial" w:cs="Arial"/>
          <w:sz w:val="24"/>
          <w:szCs w:val="24"/>
          <w:lang w:eastAsia="hu-HU"/>
        </w:rPr>
      </w:pPr>
    </w:p>
    <w:p w:rsidR="00EC0E19" w:rsidRPr="002C25D2" w:rsidRDefault="00EC0E19" w:rsidP="000146B9">
      <w:pPr>
        <w:autoSpaceDE w:val="0"/>
        <w:autoSpaceDN w:val="0"/>
        <w:adjustRightInd w:val="0"/>
        <w:spacing w:after="0" w:line="240" w:lineRule="auto"/>
        <w:rPr>
          <w:rFonts w:ascii="Arial" w:eastAsia="Times New Roman" w:hAnsi="Arial" w:cs="Arial"/>
          <w:sz w:val="24"/>
          <w:szCs w:val="24"/>
          <w:lang w:eastAsia="hu-HU"/>
        </w:rPr>
      </w:pPr>
    </w:p>
    <w:p w:rsidR="00EC0E19" w:rsidRPr="002C25D2" w:rsidRDefault="00EC0E19" w:rsidP="000146B9">
      <w:pPr>
        <w:autoSpaceDE w:val="0"/>
        <w:autoSpaceDN w:val="0"/>
        <w:adjustRightInd w:val="0"/>
        <w:spacing w:after="0" w:line="240" w:lineRule="auto"/>
        <w:rPr>
          <w:rFonts w:ascii="Arial" w:eastAsia="Times New Roman" w:hAnsi="Arial" w:cs="Arial"/>
          <w:sz w:val="24"/>
          <w:szCs w:val="24"/>
          <w:lang w:eastAsia="hu-HU"/>
        </w:rPr>
      </w:pPr>
    </w:p>
    <w:p w:rsidR="000146B9" w:rsidRDefault="000146B9" w:rsidP="000146B9">
      <w:pPr>
        <w:autoSpaceDE w:val="0"/>
        <w:autoSpaceDN w:val="0"/>
        <w:adjustRightInd w:val="0"/>
        <w:spacing w:after="0" w:line="240" w:lineRule="auto"/>
        <w:rPr>
          <w:rFonts w:ascii="Arial" w:eastAsia="Times New Roman" w:hAnsi="Arial" w:cs="Arial"/>
          <w:sz w:val="24"/>
          <w:szCs w:val="24"/>
          <w:lang w:eastAsia="hu-HU"/>
        </w:rPr>
      </w:pPr>
    </w:p>
    <w:p w:rsidR="000146B9" w:rsidRDefault="000146B9" w:rsidP="005E3696">
      <w:pPr>
        <w:spacing w:after="0" w:line="240" w:lineRule="auto"/>
        <w:rPr>
          <w:rFonts w:ascii="Arial" w:hAnsi="Arial" w:cs="Arial"/>
        </w:rPr>
        <w:sectPr w:rsidR="000146B9" w:rsidSect="000146B9">
          <w:pgSz w:w="16838" w:h="11906" w:orient="landscape" w:code="9"/>
          <w:pgMar w:top="1531" w:right="567" w:bottom="1531" w:left="567" w:header="567" w:footer="567" w:gutter="0"/>
          <w:cols w:space="708"/>
          <w:titlePg/>
          <w:docGrid w:linePitch="360"/>
        </w:sectPr>
      </w:pPr>
    </w:p>
    <w:p w:rsidR="005E3696" w:rsidRPr="00795F5F" w:rsidRDefault="005E3696" w:rsidP="005E3696">
      <w:pPr>
        <w:spacing w:after="0" w:line="240" w:lineRule="auto"/>
        <w:rPr>
          <w:rFonts w:ascii="Arial" w:hAnsi="Arial" w:cs="Arial"/>
        </w:rPr>
      </w:pPr>
    </w:p>
    <w:p w:rsidR="005E3EC3" w:rsidRPr="00921314" w:rsidRDefault="005E3EC3" w:rsidP="005E3EC3">
      <w:pPr>
        <w:spacing w:after="0" w:line="240" w:lineRule="auto"/>
        <w:jc w:val="center"/>
        <w:rPr>
          <w:rFonts w:ascii="Arial" w:hAnsi="Arial" w:cs="Arial"/>
          <w:b/>
        </w:rPr>
      </w:pPr>
      <w:r w:rsidRPr="00921314">
        <w:rPr>
          <w:rFonts w:ascii="Arial" w:hAnsi="Arial" w:cs="Arial"/>
          <w:b/>
        </w:rPr>
        <w:t>Előzetes hatásvizsgálat</w:t>
      </w:r>
    </w:p>
    <w:p w:rsidR="005E3EC3" w:rsidRPr="00921314" w:rsidRDefault="005E3EC3" w:rsidP="005E3EC3">
      <w:pPr>
        <w:spacing w:after="0" w:line="240" w:lineRule="auto"/>
        <w:jc w:val="center"/>
        <w:rPr>
          <w:rFonts w:ascii="Arial" w:hAnsi="Arial" w:cs="Arial"/>
          <w:b/>
        </w:rPr>
      </w:pPr>
    </w:p>
    <w:p w:rsidR="005E3EC3" w:rsidRPr="00921314" w:rsidRDefault="005E3EC3" w:rsidP="005E3EC3">
      <w:pPr>
        <w:spacing w:after="0" w:line="240" w:lineRule="auto"/>
        <w:jc w:val="center"/>
        <w:rPr>
          <w:rFonts w:ascii="Arial" w:hAnsi="Arial" w:cs="Arial"/>
          <w:b/>
        </w:rPr>
      </w:pPr>
      <w:r w:rsidRPr="00921314">
        <w:rPr>
          <w:rFonts w:ascii="Arial" w:hAnsi="Arial" w:cs="Arial"/>
          <w:b/>
        </w:rPr>
        <w:t>a jogalkotásról szóló 2010. évi CXXX. törvény 17. § (1) bekezdése alapján</w:t>
      </w:r>
    </w:p>
    <w:p w:rsidR="005E3EC3" w:rsidRPr="00921314" w:rsidRDefault="005E3EC3" w:rsidP="005E3EC3">
      <w:pPr>
        <w:spacing w:after="0" w:line="240" w:lineRule="auto"/>
        <w:jc w:val="both"/>
        <w:rPr>
          <w:rFonts w:ascii="Arial" w:hAnsi="Arial" w:cs="Arial"/>
        </w:rPr>
      </w:pPr>
    </w:p>
    <w:p w:rsidR="005E3EC3" w:rsidRPr="00921314" w:rsidRDefault="005E3EC3" w:rsidP="005E3EC3">
      <w:pPr>
        <w:spacing w:after="0" w:line="240" w:lineRule="auto"/>
        <w:jc w:val="both"/>
        <w:rPr>
          <w:rFonts w:ascii="Arial" w:hAnsi="Arial" w:cs="Arial"/>
        </w:rPr>
      </w:pPr>
    </w:p>
    <w:p w:rsidR="005E3EC3" w:rsidRPr="00921314" w:rsidRDefault="005E3EC3" w:rsidP="005E3EC3">
      <w:pPr>
        <w:spacing w:after="0" w:line="240" w:lineRule="auto"/>
        <w:jc w:val="both"/>
        <w:rPr>
          <w:rFonts w:ascii="Arial" w:hAnsi="Arial" w:cs="Arial"/>
        </w:rPr>
      </w:pPr>
    </w:p>
    <w:p w:rsidR="005E3EC3" w:rsidRPr="003B6729" w:rsidRDefault="005E3EC3" w:rsidP="005E3EC3">
      <w:pPr>
        <w:autoSpaceDE w:val="0"/>
        <w:autoSpaceDN w:val="0"/>
        <w:adjustRightInd w:val="0"/>
        <w:spacing w:after="0" w:line="240" w:lineRule="auto"/>
        <w:jc w:val="both"/>
        <w:outlineLvl w:val="6"/>
        <w:rPr>
          <w:rFonts w:ascii="Arial" w:eastAsia="Times New Roman" w:hAnsi="Arial" w:cs="Arial"/>
          <w:b/>
          <w:bCs/>
        </w:rPr>
      </w:pPr>
      <w:r w:rsidRPr="00921314">
        <w:rPr>
          <w:rFonts w:ascii="Arial" w:eastAsia="Times New Roman" w:hAnsi="Arial" w:cs="Arial"/>
          <w:b/>
        </w:rPr>
        <w:t>A rendelet-tervezet címe</w:t>
      </w:r>
      <w:r w:rsidRPr="00921314">
        <w:rPr>
          <w:rFonts w:ascii="Arial" w:eastAsia="Times New Roman" w:hAnsi="Arial" w:cs="Arial"/>
        </w:rPr>
        <w:t xml:space="preserve">: </w:t>
      </w:r>
      <w:r w:rsidRPr="00921314">
        <w:rPr>
          <w:rFonts w:ascii="Arial" w:eastAsia="Times New Roman" w:hAnsi="Arial" w:cs="Arial"/>
        </w:rPr>
        <w:tab/>
      </w:r>
      <w:r w:rsidRPr="00921314">
        <w:rPr>
          <w:rFonts w:ascii="Arial" w:eastAsia="Times New Roman" w:hAnsi="Arial" w:cs="Arial"/>
        </w:rPr>
        <w:tab/>
      </w:r>
      <w:r w:rsidR="00921314" w:rsidRPr="00921314">
        <w:rPr>
          <w:rFonts w:ascii="Arial" w:eastAsia="Times New Roman" w:hAnsi="Arial" w:cs="Arial"/>
        </w:rPr>
        <w:t xml:space="preserve">A szociális szolgáltatásokról és a személyes </w:t>
      </w:r>
      <w:r w:rsidR="00921314" w:rsidRPr="003B6729">
        <w:rPr>
          <w:rFonts w:ascii="Arial" w:eastAsia="Times New Roman" w:hAnsi="Arial" w:cs="Arial"/>
        </w:rPr>
        <w:t xml:space="preserve">gondoskodást nyújtó gyermekjóléti ellátásokról szóló 21/2014. (IV. </w:t>
      </w:r>
      <w:r w:rsidR="00646FCE">
        <w:rPr>
          <w:rFonts w:ascii="Arial" w:eastAsia="Times New Roman" w:hAnsi="Arial" w:cs="Arial"/>
        </w:rPr>
        <w:t>29</w:t>
      </w:r>
      <w:r w:rsidR="00921314" w:rsidRPr="003B6729">
        <w:rPr>
          <w:rFonts w:ascii="Arial" w:eastAsia="Times New Roman" w:hAnsi="Arial" w:cs="Arial"/>
        </w:rPr>
        <w:t>.) önkormányzati rendelet módosítása</w:t>
      </w:r>
    </w:p>
    <w:p w:rsidR="005E3EC3" w:rsidRPr="003B6729" w:rsidRDefault="005E3EC3" w:rsidP="005E3EC3">
      <w:pPr>
        <w:spacing w:after="0" w:line="240" w:lineRule="auto"/>
        <w:jc w:val="both"/>
        <w:rPr>
          <w:rFonts w:ascii="Arial" w:hAnsi="Arial" w:cs="Arial"/>
        </w:rPr>
      </w:pPr>
    </w:p>
    <w:p w:rsidR="004A3240" w:rsidRPr="0098132B" w:rsidRDefault="005E3EC3" w:rsidP="005E3EC3">
      <w:pPr>
        <w:spacing w:after="0" w:line="240" w:lineRule="auto"/>
        <w:jc w:val="both"/>
        <w:rPr>
          <w:rFonts w:ascii="Arial" w:hAnsi="Arial" w:cs="Arial"/>
        </w:rPr>
      </w:pPr>
      <w:r w:rsidRPr="00786D53">
        <w:rPr>
          <w:rFonts w:ascii="Arial" w:hAnsi="Arial" w:cs="Arial"/>
          <w:b/>
        </w:rPr>
        <w:t>Társadalmi-gazdasági hatása</w:t>
      </w:r>
      <w:r w:rsidRPr="00786D53">
        <w:rPr>
          <w:rFonts w:ascii="Arial" w:hAnsi="Arial" w:cs="Arial"/>
        </w:rPr>
        <w:t xml:space="preserve">: </w:t>
      </w:r>
      <w:r w:rsidR="004A3240" w:rsidRPr="0098132B">
        <w:rPr>
          <w:rFonts w:ascii="Arial" w:hAnsi="Arial" w:cs="Arial"/>
        </w:rPr>
        <w:t xml:space="preserve">A jelen rendeletben megállapított intézményi térítési díjak szükségesek a szolgáltatások biztosításához. Törvény alapján azonban a jövedelem figyelembevételével </w:t>
      </w:r>
      <w:r w:rsidR="00786D53" w:rsidRPr="0098132B">
        <w:rPr>
          <w:rFonts w:ascii="Arial" w:hAnsi="Arial" w:cs="Arial"/>
        </w:rPr>
        <w:t xml:space="preserve">kerülnek a ténylegesen fizetett térítési díjak megállapításra. </w:t>
      </w:r>
      <w:r w:rsidR="001D65B0" w:rsidRPr="0098132B">
        <w:rPr>
          <w:rFonts w:ascii="Arial" w:hAnsi="Arial" w:cs="Arial"/>
        </w:rPr>
        <w:t xml:space="preserve">A rendeletmódosítás </w:t>
      </w:r>
      <w:r w:rsidR="00706C1C" w:rsidRPr="0098132B">
        <w:rPr>
          <w:rFonts w:ascii="Arial" w:hAnsi="Arial" w:cs="Arial"/>
        </w:rPr>
        <w:t>elfogadása egy reálisabb finanszírozási rendszert alapoz meg, amely az ellátást igénybe vevők jövedelmi helyzetét kevésbé terheli meg, viszont egy igazságos</w:t>
      </w:r>
      <w:r w:rsidR="00ED6027" w:rsidRPr="0098132B">
        <w:rPr>
          <w:rFonts w:ascii="Arial" w:hAnsi="Arial" w:cs="Arial"/>
        </w:rPr>
        <w:t>abb</w:t>
      </w:r>
      <w:r w:rsidR="00706C1C" w:rsidRPr="0098132B">
        <w:rPr>
          <w:rFonts w:ascii="Arial" w:hAnsi="Arial" w:cs="Arial"/>
        </w:rPr>
        <w:t xml:space="preserve"> teherviselés felé mutat.</w:t>
      </w:r>
    </w:p>
    <w:p w:rsidR="00B94B95" w:rsidRPr="0098132B" w:rsidRDefault="00B94B95" w:rsidP="005E3EC3">
      <w:pPr>
        <w:spacing w:after="0" w:line="240" w:lineRule="auto"/>
        <w:jc w:val="both"/>
        <w:rPr>
          <w:rFonts w:ascii="Arial" w:hAnsi="Arial" w:cs="Arial"/>
        </w:rPr>
      </w:pPr>
    </w:p>
    <w:p w:rsidR="00407A56" w:rsidRPr="0098132B" w:rsidRDefault="005E3EC3" w:rsidP="00407A56">
      <w:pPr>
        <w:spacing w:after="240" w:line="240" w:lineRule="auto"/>
        <w:jc w:val="both"/>
        <w:rPr>
          <w:rFonts w:ascii="Arial" w:hAnsi="Arial" w:cs="Arial"/>
          <w:b/>
        </w:rPr>
      </w:pPr>
      <w:r w:rsidRPr="0098132B">
        <w:rPr>
          <w:rFonts w:ascii="Arial" w:hAnsi="Arial" w:cs="Arial"/>
          <w:b/>
        </w:rPr>
        <w:t>Költségvetési hatása</w:t>
      </w:r>
      <w:r w:rsidRPr="0098132B">
        <w:rPr>
          <w:rFonts w:ascii="Arial" w:hAnsi="Arial" w:cs="Arial"/>
        </w:rPr>
        <w:t xml:space="preserve">: </w:t>
      </w:r>
      <w:r w:rsidR="00D10A6A" w:rsidRPr="0098132B">
        <w:rPr>
          <w:rFonts w:ascii="Arial" w:hAnsi="Arial" w:cs="Arial"/>
        </w:rPr>
        <w:t>A rendeletmódosítás elfogadás esetén</w:t>
      </w:r>
      <w:r w:rsidR="00407A56" w:rsidRPr="0098132B">
        <w:rPr>
          <w:rFonts w:ascii="Arial" w:hAnsi="Arial" w:cs="Arial"/>
        </w:rPr>
        <w:t xml:space="preserve"> az intézmények bevételei növekednek, ez szükséges ahhoz, hogy az intézményrendszer fenntarth</w:t>
      </w:r>
      <w:r w:rsidR="001D65B0" w:rsidRPr="0098132B">
        <w:rPr>
          <w:rFonts w:ascii="Arial" w:hAnsi="Arial" w:cs="Arial"/>
        </w:rPr>
        <w:t xml:space="preserve">atóan </w:t>
      </w:r>
      <w:r w:rsidR="0020273F" w:rsidRPr="0098132B">
        <w:rPr>
          <w:rFonts w:ascii="Arial" w:hAnsi="Arial" w:cs="Arial"/>
        </w:rPr>
        <w:t xml:space="preserve">és biztonságosan tudjon működni, továbbá a fenntartó </w:t>
      </w:r>
      <w:r w:rsidR="00ED6027" w:rsidRPr="0098132B">
        <w:rPr>
          <w:rFonts w:ascii="Arial" w:hAnsi="Arial" w:cs="Arial"/>
        </w:rPr>
        <w:t xml:space="preserve">részéről </w:t>
      </w:r>
      <w:r w:rsidR="00167A68" w:rsidRPr="0098132B">
        <w:rPr>
          <w:rFonts w:ascii="Arial" w:hAnsi="Arial" w:cs="Arial"/>
        </w:rPr>
        <w:t>a jövőben csökkenő</w:t>
      </w:r>
      <w:r w:rsidR="0020273F" w:rsidRPr="0098132B">
        <w:rPr>
          <w:rFonts w:ascii="Arial" w:hAnsi="Arial" w:cs="Arial"/>
        </w:rPr>
        <w:t xml:space="preserve"> </w:t>
      </w:r>
      <w:r w:rsidR="00167A68" w:rsidRPr="0098132B">
        <w:rPr>
          <w:rFonts w:ascii="Arial" w:hAnsi="Arial" w:cs="Arial"/>
        </w:rPr>
        <w:t>költségvetési</w:t>
      </w:r>
      <w:r w:rsidR="0020273F" w:rsidRPr="0098132B">
        <w:rPr>
          <w:rFonts w:ascii="Arial" w:hAnsi="Arial" w:cs="Arial"/>
        </w:rPr>
        <w:t xml:space="preserve"> forrás</w:t>
      </w:r>
      <w:r w:rsidR="00167A68" w:rsidRPr="0098132B">
        <w:rPr>
          <w:rFonts w:ascii="Arial" w:hAnsi="Arial" w:cs="Arial"/>
        </w:rPr>
        <w:t>t</w:t>
      </w:r>
      <w:r w:rsidR="00ED6027" w:rsidRPr="0098132B">
        <w:rPr>
          <w:rFonts w:ascii="Arial" w:hAnsi="Arial" w:cs="Arial"/>
        </w:rPr>
        <w:t xml:space="preserve"> igényel</w:t>
      </w:r>
      <w:r w:rsidR="00167A68" w:rsidRPr="0098132B">
        <w:rPr>
          <w:rFonts w:ascii="Arial" w:hAnsi="Arial" w:cs="Arial"/>
        </w:rPr>
        <w:t>jen.</w:t>
      </w:r>
    </w:p>
    <w:p w:rsidR="0020273F" w:rsidRPr="0098132B" w:rsidRDefault="005E3EC3" w:rsidP="0020273F">
      <w:pPr>
        <w:spacing w:after="240" w:line="240" w:lineRule="auto"/>
        <w:jc w:val="both"/>
        <w:rPr>
          <w:rFonts w:ascii="Arial" w:hAnsi="Arial" w:cs="Arial"/>
          <w:b/>
        </w:rPr>
      </w:pPr>
      <w:r w:rsidRPr="0098132B">
        <w:rPr>
          <w:rFonts w:ascii="Arial" w:hAnsi="Arial" w:cs="Arial"/>
          <w:b/>
        </w:rPr>
        <w:t>Környezeti, egészségi hatása</w:t>
      </w:r>
      <w:r w:rsidRPr="0098132B">
        <w:rPr>
          <w:rFonts w:ascii="Arial" w:hAnsi="Arial" w:cs="Arial"/>
        </w:rPr>
        <w:t xml:space="preserve">: A tervezetben foglaltak </w:t>
      </w:r>
      <w:r w:rsidR="00706C1C" w:rsidRPr="0098132B">
        <w:rPr>
          <w:rFonts w:ascii="Arial" w:hAnsi="Arial" w:cs="Arial"/>
        </w:rPr>
        <w:t xml:space="preserve">a hatályba lépéskor </w:t>
      </w:r>
      <w:r w:rsidRPr="0098132B">
        <w:rPr>
          <w:rFonts w:ascii="Arial" w:hAnsi="Arial" w:cs="Arial"/>
        </w:rPr>
        <w:t xml:space="preserve">közvetlen környezeti és egészségi következményei nincsenek. </w:t>
      </w:r>
      <w:r w:rsidR="0020273F" w:rsidRPr="0098132B">
        <w:rPr>
          <w:rFonts w:ascii="Arial" w:hAnsi="Arial" w:cs="Arial"/>
        </w:rPr>
        <w:t>A fenntartónak a  belépési hozzájárulásból származó bevételi forrást az intézmény működtetésére és fejlesztésére kell fordítani, ez a későbbiek során kihat a környezeti változásra is.</w:t>
      </w:r>
    </w:p>
    <w:p w:rsidR="005E3EC3" w:rsidRPr="0098132B" w:rsidRDefault="005E3EC3" w:rsidP="005E3EC3">
      <w:pPr>
        <w:spacing w:after="0" w:line="240" w:lineRule="auto"/>
        <w:jc w:val="both"/>
        <w:rPr>
          <w:rFonts w:ascii="Arial" w:hAnsi="Arial" w:cs="Arial"/>
        </w:rPr>
      </w:pPr>
      <w:r w:rsidRPr="0098132B">
        <w:rPr>
          <w:rFonts w:ascii="Arial" w:hAnsi="Arial" w:cs="Arial"/>
          <w:b/>
        </w:rPr>
        <w:t>Adminisztratív terheket befolyásoló hatása</w:t>
      </w:r>
      <w:r w:rsidRPr="0098132B">
        <w:rPr>
          <w:rFonts w:ascii="Arial" w:hAnsi="Arial" w:cs="Arial"/>
        </w:rPr>
        <w:t xml:space="preserve">: Az adminisztratív terhek </w:t>
      </w:r>
      <w:r w:rsidR="006115E5" w:rsidRPr="0098132B">
        <w:rPr>
          <w:rFonts w:ascii="Arial" w:hAnsi="Arial" w:cs="Arial"/>
        </w:rPr>
        <w:t>kisebb mértékben növekednek, amelyhez a személyi feltételei adottak.</w:t>
      </w:r>
      <w:r w:rsidRPr="0098132B">
        <w:rPr>
          <w:rFonts w:ascii="Arial" w:hAnsi="Arial" w:cs="Arial"/>
        </w:rPr>
        <w:t xml:space="preserve"> </w:t>
      </w:r>
    </w:p>
    <w:p w:rsidR="005E3EC3" w:rsidRPr="0098132B" w:rsidRDefault="005E3EC3" w:rsidP="005E3EC3">
      <w:pPr>
        <w:spacing w:after="0" w:line="240" w:lineRule="auto"/>
        <w:jc w:val="both"/>
        <w:rPr>
          <w:rFonts w:ascii="Arial" w:hAnsi="Arial" w:cs="Arial"/>
        </w:rPr>
      </w:pPr>
    </w:p>
    <w:p w:rsidR="005E3EC3" w:rsidRPr="0098132B" w:rsidRDefault="005E3EC3" w:rsidP="005E3EC3">
      <w:pPr>
        <w:spacing w:after="0" w:line="240" w:lineRule="auto"/>
        <w:jc w:val="both"/>
        <w:rPr>
          <w:rFonts w:ascii="Arial" w:hAnsi="Arial" w:cs="Arial"/>
        </w:rPr>
      </w:pPr>
      <w:r w:rsidRPr="0098132B">
        <w:rPr>
          <w:rFonts w:ascii="Arial" w:hAnsi="Arial" w:cs="Arial"/>
          <w:b/>
        </w:rPr>
        <w:t>Egyéb hatása</w:t>
      </w:r>
      <w:r w:rsidRPr="0098132B">
        <w:rPr>
          <w:rFonts w:ascii="Arial" w:hAnsi="Arial" w:cs="Arial"/>
        </w:rPr>
        <w:t>: Nincs.</w:t>
      </w:r>
    </w:p>
    <w:p w:rsidR="005E3EC3" w:rsidRPr="0098132B" w:rsidRDefault="005E3EC3" w:rsidP="005E3EC3">
      <w:pPr>
        <w:spacing w:after="0" w:line="240" w:lineRule="auto"/>
        <w:jc w:val="both"/>
        <w:rPr>
          <w:rFonts w:ascii="Arial" w:hAnsi="Arial" w:cs="Arial"/>
        </w:rPr>
      </w:pPr>
    </w:p>
    <w:p w:rsidR="00064FF4" w:rsidRPr="0098132B" w:rsidRDefault="005E3EC3" w:rsidP="005E3EC3">
      <w:pPr>
        <w:spacing w:after="0" w:line="240" w:lineRule="auto"/>
        <w:jc w:val="both"/>
        <w:rPr>
          <w:rFonts w:ascii="Arial" w:hAnsi="Arial" w:cs="Arial"/>
        </w:rPr>
      </w:pPr>
      <w:r w:rsidRPr="0098132B">
        <w:rPr>
          <w:rFonts w:ascii="Arial" w:hAnsi="Arial" w:cs="Arial"/>
          <w:b/>
        </w:rPr>
        <w:t>A rendelet megalkotásának szükségessége</w:t>
      </w:r>
      <w:r w:rsidRPr="0098132B">
        <w:rPr>
          <w:rFonts w:ascii="Arial" w:hAnsi="Arial" w:cs="Arial"/>
        </w:rPr>
        <w:t xml:space="preserve">: </w:t>
      </w:r>
      <w:r w:rsidR="009D4424" w:rsidRPr="0098132B">
        <w:rPr>
          <w:rFonts w:ascii="Arial" w:hAnsi="Arial" w:cs="Arial"/>
        </w:rPr>
        <w:t>A</w:t>
      </w:r>
      <w:r w:rsidR="00064FF4" w:rsidRPr="0098132B">
        <w:rPr>
          <w:rFonts w:ascii="Arial" w:hAnsi="Arial" w:cs="Arial"/>
        </w:rPr>
        <w:t>z</w:t>
      </w:r>
      <w:r w:rsidR="009D4424" w:rsidRPr="0098132B">
        <w:rPr>
          <w:rFonts w:ascii="Arial" w:hAnsi="Arial" w:cs="Arial"/>
        </w:rPr>
        <w:t xml:space="preserve"> </w:t>
      </w:r>
      <w:proofErr w:type="spellStart"/>
      <w:r w:rsidR="009D4424" w:rsidRPr="0098132B">
        <w:rPr>
          <w:rFonts w:ascii="Arial" w:hAnsi="Arial" w:cs="Arial"/>
        </w:rPr>
        <w:t>Szt.</w:t>
      </w:r>
      <w:r w:rsidR="00064FF4" w:rsidRPr="0098132B">
        <w:rPr>
          <w:rFonts w:ascii="Arial" w:hAnsi="Arial" w:cs="Arial"/>
        </w:rPr>
        <w:t>-ben</w:t>
      </w:r>
      <w:proofErr w:type="spellEnd"/>
      <w:r w:rsidR="009D4424" w:rsidRPr="0098132B">
        <w:rPr>
          <w:rFonts w:ascii="Arial" w:hAnsi="Arial" w:cs="Arial"/>
        </w:rPr>
        <w:t xml:space="preserve"> rögzítettek </w:t>
      </w:r>
      <w:r w:rsidR="00064FF4" w:rsidRPr="0098132B">
        <w:rPr>
          <w:rFonts w:ascii="Arial" w:hAnsi="Arial" w:cs="Arial"/>
        </w:rPr>
        <w:t>miatt szükséges április 1. napjáig az intézményi térítési díjak megállapítása.</w:t>
      </w:r>
    </w:p>
    <w:p w:rsidR="009D4424" w:rsidRPr="0098132B" w:rsidRDefault="009D4424" w:rsidP="005E3EC3">
      <w:pPr>
        <w:spacing w:after="0" w:line="240" w:lineRule="auto"/>
        <w:jc w:val="both"/>
        <w:rPr>
          <w:rFonts w:ascii="Arial" w:hAnsi="Arial" w:cs="Arial"/>
        </w:rPr>
      </w:pPr>
    </w:p>
    <w:p w:rsidR="005E3EC3" w:rsidRPr="0098132B" w:rsidRDefault="005E3EC3" w:rsidP="005E3EC3">
      <w:pPr>
        <w:spacing w:after="0" w:line="240" w:lineRule="auto"/>
        <w:jc w:val="both"/>
        <w:rPr>
          <w:rFonts w:ascii="Arial" w:hAnsi="Arial" w:cs="Arial"/>
        </w:rPr>
      </w:pPr>
      <w:r w:rsidRPr="0098132B">
        <w:rPr>
          <w:rFonts w:ascii="Arial" w:hAnsi="Arial" w:cs="Arial"/>
          <w:b/>
        </w:rPr>
        <w:t>A rendelet megalkotása elmaradása esetén várható következmények</w:t>
      </w:r>
      <w:r w:rsidRPr="0098132B">
        <w:rPr>
          <w:rFonts w:ascii="Arial" w:hAnsi="Arial" w:cs="Arial"/>
        </w:rPr>
        <w:t xml:space="preserve">: </w:t>
      </w:r>
    </w:p>
    <w:p w:rsidR="00064FF4" w:rsidRPr="0098132B" w:rsidRDefault="001D65B0" w:rsidP="005E3EC3">
      <w:pPr>
        <w:spacing w:after="0" w:line="240" w:lineRule="auto"/>
        <w:jc w:val="both"/>
        <w:rPr>
          <w:rFonts w:ascii="Arial" w:hAnsi="Arial" w:cs="Arial"/>
        </w:rPr>
      </w:pPr>
      <w:r w:rsidRPr="0098132B">
        <w:rPr>
          <w:rFonts w:ascii="Arial" w:hAnsi="Arial" w:cs="Arial"/>
        </w:rPr>
        <w:t xml:space="preserve">A rendelet módosítás elmaradása esetén a helyi szociális és gyermekjóléti ellátórendszer egyes szolgáltatásainak fejlesztése elmarad, amely kihatna a szolgáltatás színvonalára. </w:t>
      </w:r>
    </w:p>
    <w:p w:rsidR="001D65B0" w:rsidRPr="0098132B" w:rsidRDefault="001D65B0" w:rsidP="005E3EC3">
      <w:pPr>
        <w:spacing w:after="0" w:line="240" w:lineRule="auto"/>
        <w:jc w:val="both"/>
        <w:rPr>
          <w:rFonts w:ascii="Arial" w:hAnsi="Arial" w:cs="Arial"/>
        </w:rPr>
      </w:pPr>
    </w:p>
    <w:p w:rsidR="005E3EC3" w:rsidRPr="0098132B" w:rsidRDefault="005E3EC3" w:rsidP="005E3EC3">
      <w:pPr>
        <w:spacing w:after="0" w:line="240" w:lineRule="auto"/>
        <w:jc w:val="both"/>
        <w:rPr>
          <w:rFonts w:ascii="Arial" w:hAnsi="Arial" w:cs="Arial"/>
        </w:rPr>
      </w:pPr>
      <w:r w:rsidRPr="0098132B">
        <w:rPr>
          <w:rFonts w:ascii="Arial" w:hAnsi="Arial" w:cs="Arial"/>
          <w:b/>
        </w:rPr>
        <w:t>A rendelet alkalmazásához szükséges feltételek</w:t>
      </w:r>
      <w:r w:rsidRPr="0098132B">
        <w:rPr>
          <w:rFonts w:ascii="Arial" w:hAnsi="Arial" w:cs="Arial"/>
        </w:rPr>
        <w:t>: A jogszabály alkalmazásához szükséges személyi, szervezeti, tárgyi feltételek nem változnak, azok rendelkezésre állnak. A pénzügyi feltétele</w:t>
      </w:r>
      <w:r w:rsidR="006115E5" w:rsidRPr="0098132B">
        <w:rPr>
          <w:rFonts w:ascii="Arial" w:hAnsi="Arial" w:cs="Arial"/>
        </w:rPr>
        <w:t>ket az önkormányzat 2017</w:t>
      </w:r>
      <w:r w:rsidRPr="0098132B">
        <w:rPr>
          <w:rFonts w:ascii="Arial" w:hAnsi="Arial" w:cs="Arial"/>
        </w:rPr>
        <w:t>. évi költségvetése biztosítja.</w:t>
      </w:r>
    </w:p>
    <w:p w:rsidR="005E3EC3" w:rsidRPr="0098132B" w:rsidRDefault="005E3EC3" w:rsidP="005E3EC3">
      <w:pPr>
        <w:spacing w:after="0" w:line="240" w:lineRule="auto"/>
        <w:jc w:val="both"/>
        <w:rPr>
          <w:rFonts w:ascii="Arial" w:hAnsi="Arial" w:cs="Arial"/>
        </w:rPr>
      </w:pPr>
    </w:p>
    <w:p w:rsidR="005E3EC3" w:rsidRPr="00064FF4" w:rsidRDefault="005E3EC3" w:rsidP="005E3EC3">
      <w:pPr>
        <w:jc w:val="both"/>
        <w:rPr>
          <w:rFonts w:ascii="Arial" w:hAnsi="Arial" w:cs="Arial"/>
        </w:rPr>
      </w:pPr>
    </w:p>
    <w:p w:rsidR="00803FA9" w:rsidRPr="00064FF4" w:rsidRDefault="00803FA9" w:rsidP="005E3EC3">
      <w:pPr>
        <w:jc w:val="both"/>
        <w:rPr>
          <w:rFonts w:ascii="Arial" w:hAnsi="Arial" w:cs="Arial"/>
        </w:rPr>
      </w:pPr>
    </w:p>
    <w:p w:rsidR="00803FA9" w:rsidRDefault="00803FA9" w:rsidP="005E3EC3">
      <w:pPr>
        <w:jc w:val="both"/>
        <w:rPr>
          <w:rFonts w:ascii="Arial" w:hAnsi="Arial" w:cs="Arial"/>
        </w:rPr>
      </w:pPr>
    </w:p>
    <w:p w:rsidR="00803FA9" w:rsidRDefault="00803FA9" w:rsidP="005E3EC3">
      <w:pPr>
        <w:jc w:val="both"/>
        <w:rPr>
          <w:rFonts w:ascii="Arial" w:hAnsi="Arial" w:cs="Arial"/>
        </w:rPr>
      </w:pPr>
    </w:p>
    <w:p w:rsidR="00803FA9" w:rsidRDefault="00803FA9" w:rsidP="005E3EC3">
      <w:pPr>
        <w:jc w:val="both"/>
        <w:rPr>
          <w:rFonts w:ascii="Arial" w:hAnsi="Arial" w:cs="Arial"/>
        </w:rPr>
      </w:pPr>
    </w:p>
    <w:p w:rsidR="00803FA9" w:rsidRDefault="00803FA9" w:rsidP="005E3EC3">
      <w:pPr>
        <w:jc w:val="both"/>
        <w:rPr>
          <w:rFonts w:ascii="Arial" w:hAnsi="Arial" w:cs="Arial"/>
        </w:rPr>
      </w:pPr>
    </w:p>
    <w:p w:rsidR="005E3EC3" w:rsidRDefault="005E3EC3" w:rsidP="005E3EC3">
      <w:pPr>
        <w:jc w:val="both"/>
        <w:rPr>
          <w:rFonts w:ascii="Arial" w:hAnsi="Arial" w:cs="Arial"/>
        </w:rPr>
      </w:pPr>
    </w:p>
    <w:p w:rsidR="00B94B95" w:rsidRDefault="00B94B95" w:rsidP="005E3EC3">
      <w:pPr>
        <w:jc w:val="both"/>
        <w:rPr>
          <w:rFonts w:ascii="Arial" w:hAnsi="Arial" w:cs="Arial"/>
        </w:rPr>
      </w:pPr>
    </w:p>
    <w:p w:rsidR="00B94B95" w:rsidRDefault="00B94B95" w:rsidP="005E3EC3">
      <w:pPr>
        <w:jc w:val="both"/>
        <w:rPr>
          <w:rFonts w:ascii="Arial" w:hAnsi="Arial" w:cs="Arial"/>
        </w:rPr>
      </w:pPr>
    </w:p>
    <w:p w:rsidR="00ED6027" w:rsidRDefault="00ED6027"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r>
        <w:rPr>
          <w:rFonts w:ascii="Arial" w:hAnsi="Arial" w:cs="Arial"/>
          <w:b/>
          <w:sz w:val="24"/>
          <w:szCs w:val="24"/>
        </w:rPr>
        <w:t>3.</w:t>
      </w: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r>
        <w:rPr>
          <w:rFonts w:ascii="Arial" w:hAnsi="Arial" w:cs="Arial"/>
          <w:b/>
          <w:sz w:val="24"/>
          <w:szCs w:val="24"/>
        </w:rPr>
        <w:t>Bizottsági állásfoglalás</w:t>
      </w:r>
    </w:p>
    <w:p w:rsidR="005E3EC3" w:rsidRPr="009B474A"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sectPr w:rsidR="005E3EC3" w:rsidSect="000146B9">
          <w:pgSz w:w="11906" w:h="16838" w:code="9"/>
          <w:pgMar w:top="567" w:right="1531" w:bottom="567" w:left="1531" w:header="567" w:footer="567" w:gutter="0"/>
          <w:cols w:space="708"/>
          <w:titlePg/>
          <w:docGrid w:linePitch="360"/>
        </w:sectPr>
      </w:pPr>
    </w:p>
    <w:p w:rsidR="005E3EC3" w:rsidRPr="00843DC2" w:rsidRDefault="005E3EC3" w:rsidP="0046000E">
      <w:pPr>
        <w:spacing w:after="0" w:line="240" w:lineRule="auto"/>
        <w:jc w:val="center"/>
        <w:rPr>
          <w:rFonts w:ascii="Arial" w:hAnsi="Arial" w:cs="Arial"/>
          <w:b/>
          <w:sz w:val="24"/>
          <w:szCs w:val="24"/>
        </w:rPr>
      </w:pPr>
      <w:r>
        <w:rPr>
          <w:rFonts w:ascii="Arial" w:hAnsi="Arial" w:cs="Arial"/>
          <w:b/>
          <w:sz w:val="24"/>
          <w:szCs w:val="24"/>
        </w:rPr>
        <w:lastRenderedPageBreak/>
        <w:t>4</w:t>
      </w:r>
      <w:r w:rsidRPr="00843DC2">
        <w:rPr>
          <w:rFonts w:ascii="Arial" w:hAnsi="Arial" w:cs="Arial"/>
          <w:b/>
          <w:sz w:val="24"/>
          <w:szCs w:val="24"/>
        </w:rPr>
        <w:t>.</w:t>
      </w:r>
    </w:p>
    <w:p w:rsidR="005E3EC3" w:rsidRDefault="005E3EC3" w:rsidP="0046000E">
      <w:pPr>
        <w:spacing w:after="0" w:line="240" w:lineRule="auto"/>
        <w:jc w:val="center"/>
        <w:rPr>
          <w:rFonts w:ascii="Arial" w:hAnsi="Arial" w:cs="Arial"/>
          <w:b/>
          <w:sz w:val="24"/>
          <w:szCs w:val="24"/>
        </w:rPr>
      </w:pPr>
      <w:r>
        <w:rPr>
          <w:rFonts w:ascii="Arial" w:hAnsi="Arial" w:cs="Arial"/>
          <w:b/>
          <w:sz w:val="24"/>
          <w:szCs w:val="24"/>
        </w:rPr>
        <w:t>Mellékletek</w:t>
      </w:r>
    </w:p>
    <w:p w:rsidR="0046000E" w:rsidRPr="0046000E" w:rsidRDefault="0046000E" w:rsidP="0046000E">
      <w:pPr>
        <w:pStyle w:val="Listaszerbekezds"/>
        <w:numPr>
          <w:ilvl w:val="0"/>
          <w:numId w:val="50"/>
        </w:numPr>
        <w:spacing w:after="0" w:line="240" w:lineRule="auto"/>
        <w:jc w:val="right"/>
        <w:rPr>
          <w:rFonts w:ascii="Arial" w:hAnsi="Arial" w:cs="Arial"/>
          <w:b/>
          <w:sz w:val="24"/>
          <w:szCs w:val="24"/>
        </w:rPr>
      </w:pPr>
      <w:r>
        <w:rPr>
          <w:rFonts w:ascii="Arial" w:hAnsi="Arial" w:cs="Arial"/>
          <w:b/>
          <w:sz w:val="24"/>
          <w:szCs w:val="24"/>
        </w:rPr>
        <w:t>melléklet</w:t>
      </w:r>
    </w:p>
    <w:p w:rsidR="00064FF4" w:rsidRDefault="00064FF4" w:rsidP="00FC1978">
      <w:pPr>
        <w:autoSpaceDE w:val="0"/>
        <w:autoSpaceDN w:val="0"/>
        <w:adjustRightInd w:val="0"/>
        <w:spacing w:after="0" w:line="240" w:lineRule="auto"/>
        <w:ind w:left="720"/>
        <w:rPr>
          <w:rFonts w:ascii="Arial" w:eastAsia="Times New Roman" w:hAnsi="Arial" w:cs="Arial"/>
          <w:sz w:val="2"/>
          <w:szCs w:val="2"/>
          <w:lang w:eastAsia="hu-HU"/>
        </w:rPr>
      </w:pPr>
    </w:p>
    <w:p w:rsidR="00DD4122" w:rsidRDefault="004A68F0" w:rsidP="005E3EC3">
      <w:pPr>
        <w:jc w:val="center"/>
        <w:rPr>
          <w:rFonts w:ascii="Arial" w:hAnsi="Arial" w:cs="Arial"/>
          <w:b/>
          <w:sz w:val="24"/>
          <w:szCs w:val="24"/>
        </w:rPr>
      </w:pPr>
      <w:r w:rsidRPr="004A68F0">
        <w:rPr>
          <w:noProof/>
          <w:lang w:eastAsia="hu-HU"/>
        </w:rPr>
        <w:lastRenderedPageBreak/>
        <w:drawing>
          <wp:inline distT="0" distB="0" distL="0" distR="0">
            <wp:extent cx="5143500" cy="9163050"/>
            <wp:effectExtent l="0" t="0" r="0" b="0"/>
            <wp:docPr id="9" name="Kép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43500" cy="9163050"/>
                    </a:xfrm>
                    <a:prstGeom prst="rect">
                      <a:avLst/>
                    </a:prstGeom>
                    <a:noFill/>
                    <a:ln>
                      <a:noFill/>
                    </a:ln>
                  </pic:spPr>
                </pic:pic>
              </a:graphicData>
            </a:graphic>
          </wp:inline>
        </w:drawing>
      </w:r>
    </w:p>
    <w:p w:rsidR="004A68F0" w:rsidRDefault="004A68F0" w:rsidP="005E3EC3">
      <w:pPr>
        <w:jc w:val="center"/>
        <w:rPr>
          <w:rFonts w:ascii="Arial" w:hAnsi="Arial" w:cs="Arial"/>
          <w:b/>
          <w:sz w:val="24"/>
          <w:szCs w:val="24"/>
        </w:rPr>
      </w:pPr>
    </w:p>
    <w:p w:rsidR="004A68F0" w:rsidRDefault="004A68F0" w:rsidP="005E3EC3">
      <w:pPr>
        <w:jc w:val="center"/>
        <w:rPr>
          <w:rFonts w:ascii="Arial" w:hAnsi="Arial" w:cs="Arial"/>
          <w:b/>
          <w:sz w:val="24"/>
          <w:szCs w:val="24"/>
        </w:rPr>
        <w:sectPr w:rsidR="004A68F0" w:rsidSect="000146B9">
          <w:pgSz w:w="11906" w:h="16838" w:code="9"/>
          <w:pgMar w:top="567" w:right="1531" w:bottom="567" w:left="1531" w:header="567" w:footer="567" w:gutter="0"/>
          <w:cols w:space="708"/>
          <w:titlePg/>
          <w:docGrid w:linePitch="360"/>
        </w:sectPr>
      </w:pPr>
      <w:r w:rsidRPr="004A68F0">
        <w:rPr>
          <w:noProof/>
          <w:lang w:eastAsia="hu-HU"/>
        </w:rPr>
        <w:lastRenderedPageBreak/>
        <w:drawing>
          <wp:inline distT="0" distB="0" distL="0" distR="0">
            <wp:extent cx="5143500" cy="2676525"/>
            <wp:effectExtent l="0" t="0" r="0" b="9525"/>
            <wp:docPr id="10"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43500" cy="2676525"/>
                    </a:xfrm>
                    <a:prstGeom prst="rect">
                      <a:avLst/>
                    </a:prstGeom>
                    <a:noFill/>
                    <a:ln>
                      <a:noFill/>
                    </a:ln>
                  </pic:spPr>
                </pic:pic>
              </a:graphicData>
            </a:graphic>
          </wp:inline>
        </w:drawing>
      </w:r>
    </w:p>
    <w:p w:rsidR="0046000E" w:rsidRDefault="00312C43" w:rsidP="00312C43">
      <w:pPr>
        <w:spacing w:after="0" w:line="240" w:lineRule="auto"/>
        <w:jc w:val="center"/>
        <w:rPr>
          <w:rFonts w:ascii="Arial" w:hAnsi="Arial" w:cs="Arial"/>
          <w:b/>
          <w:sz w:val="24"/>
          <w:szCs w:val="24"/>
        </w:rPr>
      </w:pPr>
      <w:r>
        <w:rPr>
          <w:rFonts w:ascii="Arial" w:hAnsi="Arial" w:cs="Arial"/>
          <w:b/>
          <w:sz w:val="24"/>
          <w:szCs w:val="24"/>
        </w:rPr>
        <w:lastRenderedPageBreak/>
        <w:t>5.</w:t>
      </w:r>
    </w:p>
    <w:p w:rsidR="005E3EC3" w:rsidRDefault="005E3EC3" w:rsidP="005E3EC3">
      <w:pPr>
        <w:jc w:val="center"/>
        <w:rPr>
          <w:rFonts w:ascii="Arial" w:hAnsi="Arial" w:cs="Arial"/>
          <w:b/>
          <w:sz w:val="24"/>
          <w:szCs w:val="24"/>
        </w:rPr>
      </w:pPr>
      <w:r>
        <w:rPr>
          <w:rFonts w:ascii="Arial" w:hAnsi="Arial" w:cs="Arial"/>
          <w:b/>
          <w:sz w:val="24"/>
          <w:szCs w:val="24"/>
        </w:rPr>
        <w:t>Felülvizsgálatok - egyeztetések</w:t>
      </w:r>
    </w:p>
    <w:p w:rsidR="005E3EC3" w:rsidRDefault="005E3EC3" w:rsidP="005E3EC3">
      <w:pPr>
        <w:jc w:val="center"/>
        <w:rPr>
          <w:rFonts w:ascii="Arial" w:hAnsi="Arial" w:cs="Arial"/>
          <w:b/>
          <w:sz w:val="24"/>
          <w:szCs w:val="24"/>
        </w:rPr>
      </w:pPr>
    </w:p>
    <w:p w:rsidR="005E3EC3" w:rsidRDefault="005E3EC3" w:rsidP="005E3EC3">
      <w:pPr>
        <w:jc w:val="center"/>
        <w:rPr>
          <w:rFonts w:ascii="Arial" w:hAnsi="Arial" w:cs="Arial"/>
          <w:b/>
          <w:sz w:val="24"/>
          <w:szCs w:val="24"/>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1"/>
        <w:gridCol w:w="2884"/>
        <w:gridCol w:w="1754"/>
        <w:gridCol w:w="3150"/>
      </w:tblGrid>
      <w:tr w:rsidR="005E3EC3" w:rsidRPr="00E11323">
        <w:tc>
          <w:tcPr>
            <w:tcW w:w="9959" w:type="dxa"/>
            <w:gridSpan w:val="4"/>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 xml:space="preserve">Polgármesteri Hivatal </w:t>
            </w:r>
          </w:p>
        </w:tc>
      </w:tr>
      <w:tr w:rsidR="005E3EC3" w:rsidRPr="00E11323">
        <w:trPr>
          <w:trHeight w:val="340"/>
        </w:trPr>
        <w:tc>
          <w:tcPr>
            <w:tcW w:w="2171"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 xml:space="preserve">név </w:t>
            </w:r>
          </w:p>
        </w:tc>
        <w:tc>
          <w:tcPr>
            <w:tcW w:w="2884"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beosztás/feladat</w:t>
            </w:r>
          </w:p>
        </w:tc>
        <w:tc>
          <w:tcPr>
            <w:tcW w:w="1754"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 xml:space="preserve">aláírás </w:t>
            </w:r>
          </w:p>
        </w:tc>
        <w:tc>
          <w:tcPr>
            <w:tcW w:w="3150"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 xml:space="preserve">megjegyzés </w:t>
            </w:r>
          </w:p>
        </w:tc>
      </w:tr>
      <w:tr w:rsidR="005E3EC3" w:rsidRPr="00E11323">
        <w:trPr>
          <w:trHeight w:val="680"/>
        </w:trPr>
        <w:tc>
          <w:tcPr>
            <w:tcW w:w="2171" w:type="dxa"/>
            <w:vAlign w:val="center"/>
          </w:tcPr>
          <w:p w:rsidR="005E3EC3" w:rsidRPr="00D56077" w:rsidRDefault="00D56276" w:rsidP="005E3EC3">
            <w:pPr>
              <w:spacing w:after="0" w:line="240" w:lineRule="auto"/>
              <w:rPr>
                <w:rFonts w:ascii="Arial" w:hAnsi="Arial" w:cs="Arial"/>
                <w:b/>
                <w:sz w:val="24"/>
                <w:szCs w:val="24"/>
              </w:rPr>
            </w:pPr>
            <w:r>
              <w:rPr>
                <w:rFonts w:ascii="Arial" w:hAnsi="Arial" w:cs="Arial"/>
                <w:b/>
                <w:sz w:val="24"/>
                <w:szCs w:val="24"/>
              </w:rPr>
              <w:t>Fábiánné Hoffman Márta</w:t>
            </w:r>
          </w:p>
        </w:tc>
        <w:tc>
          <w:tcPr>
            <w:tcW w:w="2884" w:type="dxa"/>
            <w:vAlign w:val="center"/>
          </w:tcPr>
          <w:p w:rsidR="00803FA9" w:rsidRDefault="000D6CBB" w:rsidP="00803FA9">
            <w:pPr>
              <w:spacing w:after="0" w:line="240" w:lineRule="auto"/>
              <w:jc w:val="center"/>
              <w:rPr>
                <w:rFonts w:ascii="Arial" w:hAnsi="Arial" w:cs="Arial"/>
                <w:b/>
                <w:sz w:val="24"/>
                <w:szCs w:val="24"/>
              </w:rPr>
            </w:pPr>
            <w:r>
              <w:rPr>
                <w:rFonts w:ascii="Arial" w:hAnsi="Arial" w:cs="Arial"/>
                <w:b/>
                <w:sz w:val="24"/>
                <w:szCs w:val="24"/>
              </w:rPr>
              <w:t xml:space="preserve">Mb. </w:t>
            </w:r>
            <w:r w:rsidR="00803FA9">
              <w:rPr>
                <w:rFonts w:ascii="Arial" w:hAnsi="Arial" w:cs="Arial"/>
                <w:b/>
                <w:sz w:val="24"/>
                <w:szCs w:val="24"/>
              </w:rPr>
              <w:t>H</w:t>
            </w:r>
            <w:r w:rsidR="005E3EC3" w:rsidRPr="00D56077">
              <w:rPr>
                <w:rFonts w:ascii="Arial" w:hAnsi="Arial" w:cs="Arial"/>
                <w:b/>
                <w:sz w:val="24"/>
                <w:szCs w:val="24"/>
              </w:rPr>
              <w:t>atósági osztályvezető</w:t>
            </w:r>
            <w:r w:rsidR="00312C43">
              <w:rPr>
                <w:rFonts w:ascii="Arial" w:hAnsi="Arial" w:cs="Arial"/>
                <w:b/>
                <w:sz w:val="24"/>
                <w:szCs w:val="24"/>
              </w:rPr>
              <w:t>/az előterjesztés készítője</w:t>
            </w:r>
          </w:p>
          <w:p w:rsidR="005E3EC3" w:rsidRPr="00D56077" w:rsidRDefault="005E3EC3" w:rsidP="00803FA9">
            <w:pPr>
              <w:spacing w:after="0" w:line="240" w:lineRule="auto"/>
              <w:jc w:val="center"/>
              <w:rPr>
                <w:rFonts w:ascii="Arial" w:hAnsi="Arial" w:cs="Arial"/>
                <w:b/>
                <w:sz w:val="24"/>
                <w:szCs w:val="24"/>
              </w:rPr>
            </w:pPr>
          </w:p>
        </w:tc>
        <w:tc>
          <w:tcPr>
            <w:tcW w:w="1754" w:type="dxa"/>
          </w:tcPr>
          <w:p w:rsidR="005E3EC3" w:rsidRPr="00E11323" w:rsidRDefault="005E3EC3" w:rsidP="005E3EC3">
            <w:pPr>
              <w:spacing w:after="0" w:line="240" w:lineRule="auto"/>
              <w:jc w:val="center"/>
              <w:rPr>
                <w:rFonts w:ascii="Arial" w:hAnsi="Arial" w:cs="Arial"/>
                <w:b/>
                <w:sz w:val="24"/>
                <w:szCs w:val="24"/>
              </w:rPr>
            </w:pPr>
          </w:p>
        </w:tc>
        <w:tc>
          <w:tcPr>
            <w:tcW w:w="3150" w:type="dxa"/>
          </w:tcPr>
          <w:p w:rsidR="005E3EC3" w:rsidRPr="00E11323" w:rsidRDefault="005E3EC3" w:rsidP="005E3EC3">
            <w:pPr>
              <w:spacing w:after="0" w:line="240" w:lineRule="auto"/>
              <w:jc w:val="center"/>
              <w:rPr>
                <w:rFonts w:ascii="Arial" w:hAnsi="Arial" w:cs="Arial"/>
                <w:b/>
                <w:sz w:val="24"/>
                <w:szCs w:val="24"/>
              </w:rPr>
            </w:pPr>
          </w:p>
        </w:tc>
      </w:tr>
      <w:tr w:rsidR="00D56276" w:rsidRPr="00E11323">
        <w:trPr>
          <w:trHeight w:val="680"/>
        </w:trPr>
        <w:tc>
          <w:tcPr>
            <w:tcW w:w="2171" w:type="dxa"/>
            <w:vAlign w:val="center"/>
          </w:tcPr>
          <w:p w:rsidR="00D56276" w:rsidRPr="00D56077" w:rsidRDefault="00D56276" w:rsidP="005E3EC3">
            <w:pPr>
              <w:spacing w:after="0" w:line="240" w:lineRule="auto"/>
              <w:rPr>
                <w:rFonts w:ascii="Arial" w:hAnsi="Arial" w:cs="Arial"/>
                <w:b/>
                <w:sz w:val="24"/>
                <w:szCs w:val="24"/>
              </w:rPr>
            </w:pPr>
            <w:r>
              <w:rPr>
                <w:rFonts w:ascii="Arial" w:hAnsi="Arial" w:cs="Arial"/>
                <w:b/>
                <w:sz w:val="24"/>
                <w:szCs w:val="24"/>
              </w:rPr>
              <w:t>Panka-Kovács Melinda</w:t>
            </w:r>
          </w:p>
        </w:tc>
        <w:tc>
          <w:tcPr>
            <w:tcW w:w="2884" w:type="dxa"/>
            <w:vAlign w:val="center"/>
          </w:tcPr>
          <w:p w:rsidR="00D56276" w:rsidRDefault="00D56276" w:rsidP="00803FA9">
            <w:pPr>
              <w:spacing w:after="0" w:line="240" w:lineRule="auto"/>
              <w:jc w:val="center"/>
              <w:rPr>
                <w:rFonts w:ascii="Arial" w:hAnsi="Arial" w:cs="Arial"/>
                <w:b/>
                <w:sz w:val="24"/>
                <w:szCs w:val="24"/>
              </w:rPr>
            </w:pPr>
            <w:r>
              <w:rPr>
                <w:rFonts w:ascii="Arial" w:hAnsi="Arial" w:cs="Arial"/>
                <w:b/>
                <w:sz w:val="24"/>
                <w:szCs w:val="24"/>
              </w:rPr>
              <w:t>hatósági ügyintéző</w:t>
            </w:r>
          </w:p>
          <w:p w:rsidR="00D56276" w:rsidRDefault="00D56276" w:rsidP="00803FA9">
            <w:pPr>
              <w:spacing w:after="0" w:line="240" w:lineRule="auto"/>
              <w:jc w:val="center"/>
              <w:rPr>
                <w:rFonts w:ascii="Arial" w:hAnsi="Arial" w:cs="Arial"/>
                <w:b/>
                <w:sz w:val="24"/>
                <w:szCs w:val="24"/>
              </w:rPr>
            </w:pPr>
            <w:r>
              <w:rPr>
                <w:rFonts w:ascii="Arial" w:hAnsi="Arial" w:cs="Arial"/>
                <w:b/>
                <w:sz w:val="24"/>
                <w:szCs w:val="24"/>
              </w:rPr>
              <w:t>előterjesztés készítője</w:t>
            </w:r>
          </w:p>
        </w:tc>
        <w:tc>
          <w:tcPr>
            <w:tcW w:w="1754" w:type="dxa"/>
          </w:tcPr>
          <w:p w:rsidR="00D56276" w:rsidRPr="00E11323" w:rsidRDefault="00D56276" w:rsidP="005E3EC3">
            <w:pPr>
              <w:spacing w:after="0" w:line="240" w:lineRule="auto"/>
              <w:jc w:val="center"/>
              <w:rPr>
                <w:rFonts w:ascii="Arial" w:hAnsi="Arial" w:cs="Arial"/>
                <w:b/>
                <w:sz w:val="24"/>
                <w:szCs w:val="24"/>
              </w:rPr>
            </w:pPr>
          </w:p>
        </w:tc>
        <w:tc>
          <w:tcPr>
            <w:tcW w:w="3150" w:type="dxa"/>
          </w:tcPr>
          <w:p w:rsidR="00D56276" w:rsidRPr="00E11323" w:rsidRDefault="00D56276" w:rsidP="005E3EC3">
            <w:pPr>
              <w:spacing w:after="0" w:line="240" w:lineRule="auto"/>
              <w:jc w:val="center"/>
              <w:rPr>
                <w:rFonts w:ascii="Arial" w:hAnsi="Arial" w:cs="Arial"/>
                <w:b/>
                <w:sz w:val="24"/>
                <w:szCs w:val="24"/>
              </w:rPr>
            </w:pPr>
          </w:p>
        </w:tc>
      </w:tr>
      <w:tr w:rsidR="005E3EC3" w:rsidRPr="00E11323">
        <w:trPr>
          <w:trHeight w:val="680"/>
        </w:trPr>
        <w:tc>
          <w:tcPr>
            <w:tcW w:w="2171" w:type="dxa"/>
            <w:vAlign w:val="center"/>
          </w:tcPr>
          <w:p w:rsidR="005E3EC3" w:rsidRPr="00D56077" w:rsidRDefault="00D56276" w:rsidP="005E3EC3">
            <w:pPr>
              <w:spacing w:after="0" w:line="240" w:lineRule="auto"/>
              <w:rPr>
                <w:rFonts w:ascii="Arial" w:hAnsi="Arial" w:cs="Arial"/>
                <w:b/>
                <w:sz w:val="24"/>
                <w:szCs w:val="24"/>
              </w:rPr>
            </w:pPr>
            <w:r>
              <w:rPr>
                <w:rFonts w:ascii="Arial" w:hAnsi="Arial" w:cs="Arial"/>
                <w:b/>
                <w:sz w:val="24"/>
                <w:szCs w:val="24"/>
              </w:rPr>
              <w:t>Szintén László</w:t>
            </w:r>
          </w:p>
        </w:tc>
        <w:tc>
          <w:tcPr>
            <w:tcW w:w="2884" w:type="dxa"/>
            <w:vAlign w:val="center"/>
          </w:tcPr>
          <w:p w:rsidR="005E3EC3" w:rsidRPr="00D56077" w:rsidRDefault="00803FA9" w:rsidP="00803FA9">
            <w:pPr>
              <w:spacing w:after="0" w:line="240" w:lineRule="auto"/>
              <w:jc w:val="center"/>
              <w:rPr>
                <w:rFonts w:ascii="Arial" w:hAnsi="Arial" w:cs="Arial"/>
                <w:b/>
                <w:sz w:val="24"/>
                <w:szCs w:val="24"/>
              </w:rPr>
            </w:pPr>
            <w:r>
              <w:rPr>
                <w:rFonts w:ascii="Arial" w:hAnsi="Arial" w:cs="Arial"/>
                <w:b/>
                <w:sz w:val="24"/>
                <w:szCs w:val="24"/>
              </w:rPr>
              <w:t>Közgazdasági osztályvezető/</w:t>
            </w:r>
            <w:r w:rsidR="005E3EC3">
              <w:rPr>
                <w:rFonts w:ascii="Arial" w:hAnsi="Arial" w:cs="Arial"/>
                <w:b/>
                <w:sz w:val="24"/>
                <w:szCs w:val="24"/>
              </w:rPr>
              <w:t>pénzügyi ellenőrzés</w:t>
            </w:r>
          </w:p>
        </w:tc>
        <w:tc>
          <w:tcPr>
            <w:tcW w:w="1754" w:type="dxa"/>
          </w:tcPr>
          <w:p w:rsidR="005E3EC3" w:rsidRPr="00E11323" w:rsidRDefault="005E3EC3" w:rsidP="005E3EC3">
            <w:pPr>
              <w:spacing w:after="0" w:line="240" w:lineRule="auto"/>
              <w:jc w:val="center"/>
              <w:rPr>
                <w:rFonts w:ascii="Arial" w:hAnsi="Arial" w:cs="Arial"/>
                <w:b/>
                <w:sz w:val="24"/>
                <w:szCs w:val="24"/>
              </w:rPr>
            </w:pPr>
          </w:p>
        </w:tc>
        <w:tc>
          <w:tcPr>
            <w:tcW w:w="3150" w:type="dxa"/>
          </w:tcPr>
          <w:p w:rsidR="005E3EC3" w:rsidRPr="00E11323" w:rsidRDefault="005E3EC3" w:rsidP="005E3EC3">
            <w:pPr>
              <w:spacing w:after="0" w:line="240" w:lineRule="auto"/>
              <w:jc w:val="center"/>
              <w:rPr>
                <w:rFonts w:ascii="Arial" w:hAnsi="Arial" w:cs="Arial"/>
                <w:b/>
                <w:sz w:val="24"/>
                <w:szCs w:val="24"/>
              </w:rPr>
            </w:pPr>
          </w:p>
        </w:tc>
      </w:tr>
      <w:tr w:rsidR="005E3EC3" w:rsidRPr="00E11323">
        <w:trPr>
          <w:trHeight w:val="680"/>
        </w:trPr>
        <w:tc>
          <w:tcPr>
            <w:tcW w:w="2171" w:type="dxa"/>
            <w:vAlign w:val="center"/>
          </w:tcPr>
          <w:p w:rsidR="005E3EC3" w:rsidRPr="00D56077" w:rsidRDefault="005E3EC3" w:rsidP="00707B0D">
            <w:pPr>
              <w:spacing w:after="0" w:line="240" w:lineRule="auto"/>
              <w:rPr>
                <w:rFonts w:ascii="Arial" w:hAnsi="Arial" w:cs="Arial"/>
                <w:b/>
                <w:sz w:val="24"/>
                <w:szCs w:val="24"/>
              </w:rPr>
            </w:pPr>
            <w:r w:rsidRPr="00D56077">
              <w:rPr>
                <w:rFonts w:ascii="Arial" w:hAnsi="Arial" w:cs="Arial"/>
                <w:b/>
                <w:sz w:val="24"/>
                <w:szCs w:val="24"/>
              </w:rPr>
              <w:t>dr. Tüske Róbert</w:t>
            </w:r>
            <w:r w:rsidR="00FF6598">
              <w:rPr>
                <w:rFonts w:ascii="Arial" w:hAnsi="Arial" w:cs="Arial"/>
                <w:b/>
                <w:sz w:val="24"/>
                <w:szCs w:val="24"/>
              </w:rPr>
              <w:t xml:space="preserve"> </w:t>
            </w:r>
          </w:p>
        </w:tc>
        <w:tc>
          <w:tcPr>
            <w:tcW w:w="2884" w:type="dxa"/>
            <w:vAlign w:val="center"/>
          </w:tcPr>
          <w:p w:rsidR="005E3EC3" w:rsidRPr="00D56077" w:rsidRDefault="005E3EC3" w:rsidP="00707B0D">
            <w:pPr>
              <w:spacing w:after="0" w:line="240" w:lineRule="auto"/>
              <w:jc w:val="center"/>
              <w:rPr>
                <w:rFonts w:ascii="Arial" w:hAnsi="Arial" w:cs="Arial"/>
                <w:b/>
                <w:sz w:val="24"/>
                <w:szCs w:val="24"/>
              </w:rPr>
            </w:pPr>
            <w:r w:rsidRPr="00D56077">
              <w:rPr>
                <w:rFonts w:ascii="Arial" w:hAnsi="Arial" w:cs="Arial"/>
                <w:b/>
                <w:sz w:val="24"/>
                <w:szCs w:val="24"/>
              </w:rPr>
              <w:t>törvényességi felülvizsgálat</w:t>
            </w:r>
          </w:p>
        </w:tc>
        <w:tc>
          <w:tcPr>
            <w:tcW w:w="1754" w:type="dxa"/>
          </w:tcPr>
          <w:p w:rsidR="005E3EC3" w:rsidRPr="00E11323" w:rsidRDefault="005E3EC3" w:rsidP="005E3EC3">
            <w:pPr>
              <w:spacing w:after="0" w:line="240" w:lineRule="auto"/>
              <w:jc w:val="center"/>
              <w:rPr>
                <w:rFonts w:ascii="Arial" w:hAnsi="Arial" w:cs="Arial"/>
                <w:b/>
                <w:sz w:val="24"/>
                <w:szCs w:val="24"/>
              </w:rPr>
            </w:pPr>
          </w:p>
        </w:tc>
        <w:tc>
          <w:tcPr>
            <w:tcW w:w="3150" w:type="dxa"/>
          </w:tcPr>
          <w:p w:rsidR="005E3EC3" w:rsidRPr="00E11323" w:rsidRDefault="005E3EC3" w:rsidP="005E3EC3">
            <w:pPr>
              <w:spacing w:after="0" w:line="240" w:lineRule="auto"/>
              <w:jc w:val="center"/>
              <w:rPr>
                <w:rFonts w:ascii="Arial" w:hAnsi="Arial" w:cs="Arial"/>
                <w:b/>
                <w:sz w:val="24"/>
                <w:szCs w:val="24"/>
              </w:rPr>
            </w:pPr>
          </w:p>
        </w:tc>
      </w:tr>
    </w:tbl>
    <w:p w:rsidR="005E3EC3" w:rsidRDefault="005E3EC3" w:rsidP="005E3EC3">
      <w:pPr>
        <w:jc w:val="center"/>
        <w:rPr>
          <w:rFonts w:ascii="Arial" w:hAnsi="Arial" w:cs="Arial"/>
          <w:b/>
          <w:sz w:val="24"/>
          <w:szCs w:val="24"/>
        </w:rPr>
      </w:pPr>
    </w:p>
    <w:p w:rsidR="005E3EC3" w:rsidRDefault="005E3EC3" w:rsidP="005E3EC3">
      <w:pPr>
        <w:jc w:val="center"/>
        <w:rPr>
          <w:rFonts w:ascii="Arial" w:hAnsi="Arial" w:cs="Arial"/>
          <w:b/>
          <w:sz w:val="24"/>
          <w:szCs w:val="24"/>
        </w:rPr>
      </w:pPr>
    </w:p>
    <w:p w:rsidR="005E3EC3" w:rsidRDefault="005E3EC3" w:rsidP="005E3EC3">
      <w:pPr>
        <w:jc w:val="center"/>
        <w:rPr>
          <w:rFonts w:ascii="Arial" w:hAnsi="Arial" w:cs="Arial"/>
          <w:b/>
          <w:sz w:val="24"/>
          <w:szCs w:val="24"/>
        </w:rPr>
      </w:pP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83"/>
        <w:gridCol w:w="2483"/>
        <w:gridCol w:w="2485"/>
      </w:tblGrid>
      <w:tr w:rsidR="005E3EC3" w:rsidRPr="00E11323">
        <w:trPr>
          <w:trHeight w:val="277"/>
        </w:trPr>
        <w:tc>
          <w:tcPr>
            <w:tcW w:w="9933" w:type="dxa"/>
            <w:gridSpan w:val="4"/>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 xml:space="preserve">Külsős partner </w:t>
            </w:r>
          </w:p>
        </w:tc>
      </w:tr>
      <w:tr w:rsidR="005E3EC3" w:rsidRPr="00E11323">
        <w:trPr>
          <w:trHeight w:val="277"/>
        </w:trPr>
        <w:tc>
          <w:tcPr>
            <w:tcW w:w="2483"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név</w:t>
            </w:r>
          </w:p>
        </w:tc>
        <w:tc>
          <w:tcPr>
            <w:tcW w:w="2483"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beosztás</w:t>
            </w:r>
          </w:p>
        </w:tc>
        <w:tc>
          <w:tcPr>
            <w:tcW w:w="2483"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aláírás</w:t>
            </w:r>
          </w:p>
        </w:tc>
        <w:tc>
          <w:tcPr>
            <w:tcW w:w="2485"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 xml:space="preserve">megjegyzés </w:t>
            </w:r>
          </w:p>
        </w:tc>
      </w:tr>
      <w:tr w:rsidR="005E3EC3" w:rsidRPr="00E11323">
        <w:trPr>
          <w:trHeight w:val="707"/>
        </w:trPr>
        <w:tc>
          <w:tcPr>
            <w:tcW w:w="2483" w:type="dxa"/>
          </w:tcPr>
          <w:p w:rsidR="005E3EC3" w:rsidRPr="00E11323" w:rsidRDefault="005E3EC3" w:rsidP="005E3EC3">
            <w:pPr>
              <w:spacing w:after="0" w:line="240" w:lineRule="auto"/>
              <w:jc w:val="center"/>
              <w:rPr>
                <w:rFonts w:ascii="Arial" w:hAnsi="Arial" w:cs="Arial"/>
                <w:b/>
                <w:sz w:val="24"/>
                <w:szCs w:val="24"/>
              </w:rPr>
            </w:pPr>
          </w:p>
        </w:tc>
        <w:tc>
          <w:tcPr>
            <w:tcW w:w="2483" w:type="dxa"/>
          </w:tcPr>
          <w:p w:rsidR="005E3EC3" w:rsidRPr="00E11323" w:rsidRDefault="005E3EC3" w:rsidP="005E3EC3">
            <w:pPr>
              <w:spacing w:after="0" w:line="240" w:lineRule="auto"/>
              <w:rPr>
                <w:rFonts w:ascii="Arial" w:hAnsi="Arial" w:cs="Arial"/>
                <w:b/>
                <w:sz w:val="24"/>
                <w:szCs w:val="24"/>
              </w:rPr>
            </w:pPr>
          </w:p>
        </w:tc>
        <w:tc>
          <w:tcPr>
            <w:tcW w:w="2483" w:type="dxa"/>
          </w:tcPr>
          <w:p w:rsidR="005E3EC3" w:rsidRPr="00E11323" w:rsidRDefault="005E3EC3" w:rsidP="005E3EC3">
            <w:pPr>
              <w:spacing w:after="0" w:line="240" w:lineRule="auto"/>
              <w:jc w:val="center"/>
              <w:rPr>
                <w:rFonts w:ascii="Arial" w:hAnsi="Arial" w:cs="Arial"/>
                <w:b/>
                <w:sz w:val="24"/>
                <w:szCs w:val="24"/>
              </w:rPr>
            </w:pPr>
          </w:p>
        </w:tc>
        <w:tc>
          <w:tcPr>
            <w:tcW w:w="2485" w:type="dxa"/>
          </w:tcPr>
          <w:p w:rsidR="005E3EC3" w:rsidRPr="00E11323" w:rsidRDefault="005E3EC3" w:rsidP="005E3EC3">
            <w:pPr>
              <w:spacing w:after="0" w:line="240" w:lineRule="auto"/>
              <w:jc w:val="center"/>
              <w:rPr>
                <w:rFonts w:ascii="Arial" w:hAnsi="Arial" w:cs="Arial"/>
                <w:b/>
                <w:sz w:val="24"/>
                <w:szCs w:val="24"/>
              </w:rPr>
            </w:pPr>
          </w:p>
        </w:tc>
      </w:tr>
      <w:tr w:rsidR="005E3EC3" w:rsidRPr="00E11323">
        <w:trPr>
          <w:trHeight w:val="829"/>
        </w:trPr>
        <w:tc>
          <w:tcPr>
            <w:tcW w:w="2483" w:type="dxa"/>
          </w:tcPr>
          <w:p w:rsidR="005E3EC3" w:rsidRPr="00E11323" w:rsidRDefault="005E3EC3" w:rsidP="005E3EC3">
            <w:pPr>
              <w:spacing w:after="0" w:line="240" w:lineRule="auto"/>
              <w:jc w:val="center"/>
              <w:rPr>
                <w:rFonts w:ascii="Arial" w:hAnsi="Arial" w:cs="Arial"/>
                <w:b/>
                <w:sz w:val="24"/>
                <w:szCs w:val="24"/>
              </w:rPr>
            </w:pPr>
          </w:p>
        </w:tc>
        <w:tc>
          <w:tcPr>
            <w:tcW w:w="2483" w:type="dxa"/>
          </w:tcPr>
          <w:p w:rsidR="005E3EC3" w:rsidRPr="00E11323" w:rsidRDefault="005E3EC3" w:rsidP="005E3EC3">
            <w:pPr>
              <w:spacing w:after="0" w:line="240" w:lineRule="auto"/>
              <w:jc w:val="center"/>
              <w:rPr>
                <w:rFonts w:ascii="Arial" w:hAnsi="Arial" w:cs="Arial"/>
                <w:b/>
                <w:sz w:val="24"/>
                <w:szCs w:val="24"/>
              </w:rPr>
            </w:pPr>
          </w:p>
        </w:tc>
        <w:tc>
          <w:tcPr>
            <w:tcW w:w="2483" w:type="dxa"/>
          </w:tcPr>
          <w:p w:rsidR="005E3EC3" w:rsidRPr="00E11323" w:rsidRDefault="005E3EC3" w:rsidP="005E3EC3">
            <w:pPr>
              <w:spacing w:after="0" w:line="240" w:lineRule="auto"/>
              <w:jc w:val="center"/>
              <w:rPr>
                <w:rFonts w:ascii="Arial" w:hAnsi="Arial" w:cs="Arial"/>
                <w:b/>
                <w:sz w:val="24"/>
                <w:szCs w:val="24"/>
              </w:rPr>
            </w:pPr>
          </w:p>
        </w:tc>
        <w:tc>
          <w:tcPr>
            <w:tcW w:w="2485" w:type="dxa"/>
          </w:tcPr>
          <w:p w:rsidR="005E3EC3" w:rsidRPr="00E11323" w:rsidRDefault="005E3EC3" w:rsidP="005E3EC3">
            <w:pPr>
              <w:spacing w:after="0" w:line="240" w:lineRule="auto"/>
              <w:jc w:val="center"/>
              <w:rPr>
                <w:rFonts w:ascii="Arial" w:hAnsi="Arial" w:cs="Arial"/>
                <w:b/>
                <w:sz w:val="24"/>
                <w:szCs w:val="24"/>
              </w:rPr>
            </w:pPr>
          </w:p>
        </w:tc>
      </w:tr>
    </w:tbl>
    <w:p w:rsidR="005E3EC3" w:rsidRPr="00843DC2" w:rsidRDefault="005E3EC3" w:rsidP="005E3EC3">
      <w:pPr>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0F0449" w:rsidRDefault="000F0449"/>
    <w:sectPr w:rsidR="000F0449" w:rsidSect="000146B9">
      <w:pgSz w:w="11906" w:h="16838" w:code="9"/>
      <w:pgMar w:top="567" w:right="1531" w:bottom="567" w:left="153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5B6D" w:rsidRDefault="00995B6D">
      <w:r>
        <w:separator/>
      </w:r>
    </w:p>
  </w:endnote>
  <w:endnote w:type="continuationSeparator" w:id="0">
    <w:p w:rsidR="00995B6D" w:rsidRDefault="00995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CordiaUPC">
    <w:panose1 w:val="020B0304020202020204"/>
    <w:charset w:val="00"/>
    <w:family w:val="swiss"/>
    <w:pitch w:val="variable"/>
    <w:sig w:usb0="81000003" w:usb1="00000000" w:usb2="00000000" w:usb3="00000000" w:csb0="00010001" w:csb1="00000000"/>
  </w:font>
  <w:font w:name="ScalaSans">
    <w:altName w:val="Times New Roman"/>
    <w:panose1 w:val="00000000000000000000"/>
    <w:charset w:val="00"/>
    <w:family w:val="auto"/>
    <w:pitch w:val="variable"/>
    <w:sig w:usb0="A00000AF" w:usb1="40000048" w:usb2="00000000" w:usb3="00000000" w:csb0="0000011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4DAF" w:rsidRDefault="00E74DAF">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698A" w:rsidRDefault="003E1C06">
    <w:pPr>
      <w:rPr>
        <w:sz w:val="2"/>
        <w:szCs w:val="2"/>
      </w:rPr>
    </w:pPr>
    <w:r>
      <w:rPr>
        <w:noProof/>
        <w:lang w:eastAsia="hu-HU"/>
      </w:rPr>
      <mc:AlternateContent>
        <mc:Choice Requires="wps">
          <w:drawing>
            <wp:anchor distT="0" distB="0" distL="63500" distR="63500" simplePos="0" relativeHeight="251657216" behindDoc="1" locked="0" layoutInCell="1" allowOverlap="1">
              <wp:simplePos x="0" y="0"/>
              <wp:positionH relativeFrom="page">
                <wp:posOffset>751205</wp:posOffset>
              </wp:positionH>
              <wp:positionV relativeFrom="page">
                <wp:posOffset>9925050</wp:posOffset>
              </wp:positionV>
              <wp:extent cx="100330" cy="54610"/>
              <wp:effectExtent l="0" t="0" r="0" b="254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30" cy="54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698A" w:rsidRDefault="005B56DA">
                          <w:pPr>
                            <w:pStyle w:val="Fejlcvagylbjegyzet1"/>
                            <w:shd w:val="clear" w:color="auto" w:fill="auto"/>
                            <w:spacing w:line="240" w:lineRule="auto"/>
                          </w:pPr>
                          <w:r>
                            <w:fldChar w:fldCharType="begin"/>
                          </w:r>
                          <w:r>
                            <w:instrText xml:space="preserve"> PAGE \* MERGEFORMAT </w:instrText>
                          </w:r>
                          <w:r>
                            <w:fldChar w:fldCharType="separate"/>
                          </w:r>
                          <w:r w:rsidR="00DD698A">
                            <w:rPr>
                              <w:rStyle w:val="Fejlcvagylbjegyzet5"/>
                            </w:rPr>
                            <w:t>#</w:t>
                          </w:r>
                          <w:r>
                            <w:rPr>
                              <w:rStyle w:val="Fejlcvagylbjegyzet5"/>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8" type="#_x0000_t202" style="position:absolute;margin-left:59.15pt;margin-top:781.5pt;width:7.9pt;height:4.3pt;z-index:-2516592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" filled="f" stroked="f">
              <v:textbox style="mso-fit-shape-to-text:t" inset="0,0,0,0">
                <w:txbxContent>
                  <w:p w:rsidR="00DD698A" w:rsidRDefault="005B56DA">
                    <w:pPr>
                      <w:pStyle w:val="Fejlcvagylbjegyzet1"/>
                      <w:shd w:val="clear" w:color="auto" w:fill="auto"/>
                      <w:spacing w:line="240" w:lineRule="auto"/>
                    </w:pPr>
                    <w:r>
                      <w:fldChar w:fldCharType="begin"/>
                    </w:r>
                    <w:r>
                      <w:instrText xml:space="preserve"> PAGE \* MERGEFORMAT </w:instrText>
                    </w:r>
                    <w:r>
                      <w:fldChar w:fldCharType="separate"/>
                    </w:r>
                    <w:r w:rsidR="00DD698A">
                      <w:rPr>
                        <w:rStyle w:val="Fejlcvagylbjegyzet5"/>
                      </w:rPr>
                      <w:t>#</w:t>
                    </w:r>
                    <w:r>
                      <w:rPr>
                        <w:rStyle w:val="Fejlcvagylbjegyzet5"/>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698A" w:rsidRDefault="00DD698A">
    <w:pP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5B6D" w:rsidRDefault="00995B6D">
      <w:r>
        <w:separator/>
      </w:r>
    </w:p>
  </w:footnote>
  <w:footnote w:type="continuationSeparator" w:id="0">
    <w:p w:rsidR="00995B6D" w:rsidRDefault="00995B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698A" w:rsidRDefault="003E1C06" w:rsidP="005E3EC3">
    <w:pPr>
      <w:pStyle w:val="lfej"/>
      <w:tabs>
        <w:tab w:val="clear" w:pos="4536"/>
        <w:tab w:val="clear" w:pos="9072"/>
      </w:tabs>
    </w:pPr>
    <w:r>
      <w:rPr>
        <w:noProof/>
        <w:lang w:eastAsia="hu-HU"/>
      </w:rPr>
      <mc:AlternateContent>
        <mc:Choice Requires="wps">
          <w:drawing>
            <wp:anchor distT="0" distB="0" distL="114300" distR="114300" simplePos="0" relativeHeight="251656192" behindDoc="0" locked="0" layoutInCell="1" allowOverlap="1">
              <wp:simplePos x="0" y="0"/>
              <wp:positionH relativeFrom="page">
                <wp:posOffset>1800225</wp:posOffset>
              </wp:positionH>
              <wp:positionV relativeFrom="page">
                <wp:posOffset>666115</wp:posOffset>
              </wp:positionV>
              <wp:extent cx="5219700" cy="1305560"/>
              <wp:effectExtent l="0" t="0" r="0" b="0"/>
              <wp:wrapNone/>
              <wp:docPr id="6" name="Text Box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D698A" w:rsidRPr="000A0D47" w:rsidRDefault="00DD698A" w:rsidP="005E3EC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41.75pt;margin-top:52.45pt;width:411pt;height:102.8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" stroked="f">
              <o:lock v:ext="edit" aspectratio="t"/>
              <v:textbox inset="0,0,0,0">
                <w:txbxContent>
                  <w:p w:rsidR="00DD698A" w:rsidRPr="000A0D47" w:rsidRDefault="00DD698A" w:rsidP="005E3EC3"/>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2536" w:rsidRDefault="003E1C06" w:rsidP="005E3EC3">
    <w:pPr>
      <w:pStyle w:val="lfej"/>
      <w:tabs>
        <w:tab w:val="clear" w:pos="4536"/>
        <w:tab w:val="clear" w:pos="9072"/>
      </w:tabs>
    </w:pPr>
    <w:r>
      <w:rPr>
        <w:noProof/>
        <w:lang w:eastAsia="hu-HU"/>
      </w:rPr>
      <mc:AlternateContent>
        <mc:Choice Requires="wps">
          <w:drawing>
            <wp:anchor distT="0" distB="0" distL="114300" distR="114300" simplePos="0" relativeHeight="251659264" behindDoc="0" locked="0" layoutInCell="1" allowOverlap="1">
              <wp:simplePos x="0" y="0"/>
              <wp:positionH relativeFrom="page">
                <wp:posOffset>1800225</wp:posOffset>
              </wp:positionH>
              <wp:positionV relativeFrom="page">
                <wp:posOffset>666115</wp:posOffset>
              </wp:positionV>
              <wp:extent cx="5219700" cy="1305560"/>
              <wp:effectExtent l="0" t="0" r="0" b="8890"/>
              <wp:wrapNone/>
              <wp:docPr id="5" name="Text Box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B2536" w:rsidRPr="000A0D47" w:rsidRDefault="00FB2536" w:rsidP="005E3EC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141.75pt;margin-top:52.45pt;width:411pt;height:10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" stroked="f">
              <o:lock v:ext="edit" aspectratio="t"/>
              <v:textbox inset="0,0,0,0">
                <w:txbxContent>
                  <w:p w:rsidR="00FB2536" w:rsidRPr="000A0D47" w:rsidRDefault="00FB2536" w:rsidP="005E3EC3"/>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ECF88B4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1FEE11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12A58D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A6C743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DA8AE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15861E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162AEA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F0075C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28AB7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DA2169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0002"/>
    <w:multiLevelType w:val="hybridMultilevel"/>
    <w:tmpl w:val="00000002"/>
    <w:lvl w:ilvl="0" w:tplc="00000065">
      <w:start w:val="7"/>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0004"/>
    <w:multiLevelType w:val="hybridMultilevel"/>
    <w:tmpl w:val="00000004"/>
    <w:lvl w:ilvl="0" w:tplc="0000012D">
      <w:start w:val="7"/>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33A09E7"/>
    <w:multiLevelType w:val="multilevel"/>
    <w:tmpl w:val="4394F9C0"/>
    <w:lvl w:ilvl="0">
      <w:start w:val="1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069F44C5"/>
    <w:multiLevelType w:val="multilevel"/>
    <w:tmpl w:val="1910BB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15:restartNumberingAfterBreak="0">
    <w:nsid w:val="06AE785D"/>
    <w:multiLevelType w:val="multilevel"/>
    <w:tmpl w:val="8EC8F73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07F151F0"/>
    <w:multiLevelType w:val="multilevel"/>
    <w:tmpl w:val="665E80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147913FE"/>
    <w:multiLevelType w:val="multilevel"/>
    <w:tmpl w:val="778EE1C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16ED36F8"/>
    <w:multiLevelType w:val="multilevel"/>
    <w:tmpl w:val="2156286C"/>
    <w:lvl w:ilvl="0">
      <w:start w:val="1"/>
      <w:numFmt w:val="bullet"/>
      <w:lvlText w:val="-"/>
      <w:lvlJc w:val="left"/>
      <w:rPr>
        <w:rFonts w:ascii="Times New Roman" w:eastAsia="Times New Roman" w:hAnsi="Times New Roman"/>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17874830"/>
    <w:multiLevelType w:val="multilevel"/>
    <w:tmpl w:val="2A2095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199A5ABE"/>
    <w:multiLevelType w:val="hybridMultilevel"/>
    <w:tmpl w:val="DF6E092E"/>
    <w:lvl w:ilvl="0" w:tplc="757EE272">
      <w:start w:val="3"/>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21796505"/>
    <w:multiLevelType w:val="multilevel"/>
    <w:tmpl w:val="7F7075D4"/>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11"/>
        <w:szCs w:val="1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25EF0910"/>
    <w:multiLevelType w:val="multilevel"/>
    <w:tmpl w:val="B574C00C"/>
    <w:lvl w:ilvl="0">
      <w:start w:val="50"/>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26454ECE"/>
    <w:multiLevelType w:val="hybridMultilevel"/>
    <w:tmpl w:val="BBAE8F1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26BE11B6"/>
    <w:multiLevelType w:val="hybridMultilevel"/>
    <w:tmpl w:val="31F02208"/>
    <w:lvl w:ilvl="0" w:tplc="CB6ED93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2CB66F6D"/>
    <w:multiLevelType w:val="multilevel"/>
    <w:tmpl w:val="CA3A86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2F5A44F3"/>
    <w:multiLevelType w:val="multilevel"/>
    <w:tmpl w:val="AB80C56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15:restartNumberingAfterBreak="0">
    <w:nsid w:val="2F6E54D6"/>
    <w:multiLevelType w:val="hybridMultilevel"/>
    <w:tmpl w:val="41DE5B0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2FD6557B"/>
    <w:multiLevelType w:val="multilevel"/>
    <w:tmpl w:val="380A4116"/>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15:restartNumberingAfterBreak="0">
    <w:nsid w:val="3DDC73EB"/>
    <w:multiLevelType w:val="hybridMultilevel"/>
    <w:tmpl w:val="59708AD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44C63243"/>
    <w:multiLevelType w:val="hybridMultilevel"/>
    <w:tmpl w:val="D3F4E864"/>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2" w15:restartNumberingAfterBreak="0">
    <w:nsid w:val="48BB6A64"/>
    <w:multiLevelType w:val="hybridMultilevel"/>
    <w:tmpl w:val="DD00F58A"/>
    <w:lvl w:ilvl="0" w:tplc="C6EE27CA">
      <w:start w:val="5"/>
      <w:numFmt w:val="bullet"/>
      <w:lvlText w:val="-"/>
      <w:lvlJc w:val="left"/>
      <w:pPr>
        <w:ind w:left="720" w:hanging="360"/>
      </w:pPr>
      <w:rPr>
        <w:rFonts w:ascii="Arial" w:eastAsia="Calibri"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4BC46E49"/>
    <w:multiLevelType w:val="multilevel"/>
    <w:tmpl w:val="89D08DE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15:restartNumberingAfterBreak="0">
    <w:nsid w:val="52513B29"/>
    <w:multiLevelType w:val="hybridMultilevel"/>
    <w:tmpl w:val="BD2CB06E"/>
    <w:lvl w:ilvl="0" w:tplc="EECA7D56">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3F2226A"/>
    <w:multiLevelType w:val="hybridMultilevel"/>
    <w:tmpl w:val="4CA0FC32"/>
    <w:lvl w:ilvl="0" w:tplc="E6A85D86">
      <w:start w:val="1"/>
      <w:numFmt w:val="upperRoman"/>
      <w:lvlText w:val="%1."/>
      <w:lvlJc w:val="left"/>
      <w:pPr>
        <w:tabs>
          <w:tab w:val="num" w:pos="1080"/>
        </w:tabs>
        <w:ind w:left="1080" w:hanging="72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6" w15:restartNumberingAfterBreak="0">
    <w:nsid w:val="552521B9"/>
    <w:multiLevelType w:val="hybridMultilevel"/>
    <w:tmpl w:val="5B20512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5A582E9D"/>
    <w:multiLevelType w:val="hybridMultilevel"/>
    <w:tmpl w:val="1A3024A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5CD931A4"/>
    <w:multiLevelType w:val="hybridMultilevel"/>
    <w:tmpl w:val="F1AE38EE"/>
    <w:lvl w:ilvl="0" w:tplc="814263C4">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61C80C51"/>
    <w:multiLevelType w:val="multilevel"/>
    <w:tmpl w:val="4AA636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0" w15:restartNumberingAfterBreak="0">
    <w:nsid w:val="6586252B"/>
    <w:multiLevelType w:val="hybridMultilevel"/>
    <w:tmpl w:val="ED848CC8"/>
    <w:lvl w:ilvl="0" w:tplc="A8AE8DE4">
      <w:start w:val="6"/>
      <w:numFmt w:val="bullet"/>
      <w:lvlText w:val="-"/>
      <w:lvlJc w:val="left"/>
      <w:pPr>
        <w:tabs>
          <w:tab w:val="num" w:pos="720"/>
        </w:tabs>
        <w:ind w:left="720" w:hanging="360"/>
      </w:pPr>
      <w:rPr>
        <w:rFonts w:ascii="Arial" w:eastAsia="Calibri" w:hAnsi="Arial" w:cs="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77B1C64"/>
    <w:multiLevelType w:val="hybridMultilevel"/>
    <w:tmpl w:val="45E01F0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2" w15:restartNumberingAfterBreak="0">
    <w:nsid w:val="6A5E5925"/>
    <w:multiLevelType w:val="hybridMultilevel"/>
    <w:tmpl w:val="9DE04C7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6D6D3FA8"/>
    <w:multiLevelType w:val="multilevel"/>
    <w:tmpl w:val="8CD2EB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4" w15:restartNumberingAfterBreak="0">
    <w:nsid w:val="70B4784A"/>
    <w:multiLevelType w:val="hybridMultilevel"/>
    <w:tmpl w:val="B9E4DEA4"/>
    <w:lvl w:ilvl="0" w:tplc="79C05198">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73E611E6"/>
    <w:multiLevelType w:val="hybridMultilevel"/>
    <w:tmpl w:val="6E66B95C"/>
    <w:lvl w:ilvl="0" w:tplc="9B241A3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76DC3834"/>
    <w:multiLevelType w:val="multilevel"/>
    <w:tmpl w:val="D5F49F98"/>
    <w:lvl w:ilvl="0">
      <w:start w:val="6"/>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7" w15:restartNumberingAfterBreak="0">
    <w:nsid w:val="771F206C"/>
    <w:multiLevelType w:val="multilevel"/>
    <w:tmpl w:val="12384C6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8" w15:restartNumberingAfterBreak="0">
    <w:nsid w:val="784E20AA"/>
    <w:multiLevelType w:val="hybridMultilevel"/>
    <w:tmpl w:val="11EAAB9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9" w15:restartNumberingAfterBreak="0">
    <w:nsid w:val="7D073ECC"/>
    <w:multiLevelType w:val="hybridMultilevel"/>
    <w:tmpl w:val="B030C15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4"/>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7"/>
  </w:num>
  <w:num w:numId="13">
    <w:abstractNumId w:val="26"/>
  </w:num>
  <w:num w:numId="14">
    <w:abstractNumId w:val="47"/>
  </w:num>
  <w:num w:numId="15">
    <w:abstractNumId w:val="23"/>
  </w:num>
  <w:num w:numId="16">
    <w:abstractNumId w:val="22"/>
  </w:num>
  <w:num w:numId="17">
    <w:abstractNumId w:val="17"/>
  </w:num>
  <w:num w:numId="18">
    <w:abstractNumId w:val="18"/>
  </w:num>
  <w:num w:numId="19">
    <w:abstractNumId w:val="14"/>
  </w:num>
  <w:num w:numId="20">
    <w:abstractNumId w:val="19"/>
  </w:num>
  <w:num w:numId="21">
    <w:abstractNumId w:val="39"/>
  </w:num>
  <w:num w:numId="22">
    <w:abstractNumId w:val="33"/>
  </w:num>
  <w:num w:numId="23">
    <w:abstractNumId w:val="16"/>
  </w:num>
  <w:num w:numId="24">
    <w:abstractNumId w:val="43"/>
  </w:num>
  <w:num w:numId="25">
    <w:abstractNumId w:val="15"/>
  </w:num>
  <w:num w:numId="26">
    <w:abstractNumId w:val="10"/>
  </w:num>
  <w:num w:numId="27">
    <w:abstractNumId w:val="11"/>
  </w:num>
  <w:num w:numId="28">
    <w:abstractNumId w:val="12"/>
  </w:num>
  <w:num w:numId="29">
    <w:abstractNumId w:val="41"/>
  </w:num>
  <w:num w:numId="30">
    <w:abstractNumId w:val="35"/>
  </w:num>
  <w:num w:numId="31">
    <w:abstractNumId w:val="31"/>
  </w:num>
  <w:num w:numId="32">
    <w:abstractNumId w:val="13"/>
  </w:num>
  <w:num w:numId="33">
    <w:abstractNumId w:val="20"/>
  </w:num>
  <w:num w:numId="34">
    <w:abstractNumId w:val="46"/>
  </w:num>
  <w:num w:numId="35">
    <w:abstractNumId w:val="29"/>
  </w:num>
  <w:num w:numId="36">
    <w:abstractNumId w:val="40"/>
  </w:num>
  <w:num w:numId="37">
    <w:abstractNumId w:val="42"/>
  </w:num>
  <w:num w:numId="38">
    <w:abstractNumId w:val="45"/>
  </w:num>
  <w:num w:numId="39">
    <w:abstractNumId w:val="37"/>
  </w:num>
  <w:num w:numId="40">
    <w:abstractNumId w:val="49"/>
  </w:num>
  <w:num w:numId="41">
    <w:abstractNumId w:val="25"/>
  </w:num>
  <w:num w:numId="42">
    <w:abstractNumId w:val="24"/>
  </w:num>
  <w:num w:numId="43">
    <w:abstractNumId w:val="48"/>
  </w:num>
  <w:num w:numId="44">
    <w:abstractNumId w:val="32"/>
  </w:num>
  <w:num w:numId="45">
    <w:abstractNumId w:val="30"/>
  </w:num>
  <w:num w:numId="46">
    <w:abstractNumId w:val="28"/>
  </w:num>
  <w:num w:numId="47">
    <w:abstractNumId w:val="44"/>
  </w:num>
  <w:num w:numId="48">
    <w:abstractNumId w:val="38"/>
  </w:num>
  <w:num w:numId="49">
    <w:abstractNumId w:val="21"/>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EC3"/>
    <w:rsid w:val="000038FE"/>
    <w:rsid w:val="00011BFF"/>
    <w:rsid w:val="000146B9"/>
    <w:rsid w:val="000149C9"/>
    <w:rsid w:val="00016504"/>
    <w:rsid w:val="0002218F"/>
    <w:rsid w:val="00025DE6"/>
    <w:rsid w:val="00027CB3"/>
    <w:rsid w:val="00052F1D"/>
    <w:rsid w:val="000617A8"/>
    <w:rsid w:val="00064FF4"/>
    <w:rsid w:val="000666E4"/>
    <w:rsid w:val="00081792"/>
    <w:rsid w:val="000860D5"/>
    <w:rsid w:val="000923D7"/>
    <w:rsid w:val="0009432B"/>
    <w:rsid w:val="00096409"/>
    <w:rsid w:val="000A34FA"/>
    <w:rsid w:val="000A6DAD"/>
    <w:rsid w:val="000D0F9C"/>
    <w:rsid w:val="000D6CBB"/>
    <w:rsid w:val="000D71D9"/>
    <w:rsid w:val="000F0449"/>
    <w:rsid w:val="000F20DF"/>
    <w:rsid w:val="000F371C"/>
    <w:rsid w:val="001012F8"/>
    <w:rsid w:val="00131F0C"/>
    <w:rsid w:val="0013483F"/>
    <w:rsid w:val="00141AE2"/>
    <w:rsid w:val="001570AA"/>
    <w:rsid w:val="00167A68"/>
    <w:rsid w:val="001701DB"/>
    <w:rsid w:val="00171FDE"/>
    <w:rsid w:val="001766AE"/>
    <w:rsid w:val="00177E83"/>
    <w:rsid w:val="00185BBB"/>
    <w:rsid w:val="001A2BA3"/>
    <w:rsid w:val="001B46CA"/>
    <w:rsid w:val="001B5111"/>
    <w:rsid w:val="001D65B0"/>
    <w:rsid w:val="001E65A7"/>
    <w:rsid w:val="001E7CFC"/>
    <w:rsid w:val="001F0F61"/>
    <w:rsid w:val="001F316F"/>
    <w:rsid w:val="001F4022"/>
    <w:rsid w:val="001F4692"/>
    <w:rsid w:val="001F7BEB"/>
    <w:rsid w:val="00200543"/>
    <w:rsid w:val="0020273F"/>
    <w:rsid w:val="0021110D"/>
    <w:rsid w:val="00211B17"/>
    <w:rsid w:val="00212438"/>
    <w:rsid w:val="00223E19"/>
    <w:rsid w:val="00225F13"/>
    <w:rsid w:val="00235A49"/>
    <w:rsid w:val="00245347"/>
    <w:rsid w:val="002543BA"/>
    <w:rsid w:val="00260B00"/>
    <w:rsid w:val="002718FE"/>
    <w:rsid w:val="002838CA"/>
    <w:rsid w:val="00283C43"/>
    <w:rsid w:val="00284008"/>
    <w:rsid w:val="002849AC"/>
    <w:rsid w:val="00293E59"/>
    <w:rsid w:val="002A5A42"/>
    <w:rsid w:val="002A61A8"/>
    <w:rsid w:val="002B4CAC"/>
    <w:rsid w:val="002B6750"/>
    <w:rsid w:val="002C25D2"/>
    <w:rsid w:val="002E577D"/>
    <w:rsid w:val="00310B7B"/>
    <w:rsid w:val="00310CE3"/>
    <w:rsid w:val="00312C43"/>
    <w:rsid w:val="0031474A"/>
    <w:rsid w:val="003205F5"/>
    <w:rsid w:val="003260A9"/>
    <w:rsid w:val="00334CA9"/>
    <w:rsid w:val="00343737"/>
    <w:rsid w:val="00345294"/>
    <w:rsid w:val="003600D8"/>
    <w:rsid w:val="003628F8"/>
    <w:rsid w:val="00390110"/>
    <w:rsid w:val="00393698"/>
    <w:rsid w:val="0039439A"/>
    <w:rsid w:val="003A4652"/>
    <w:rsid w:val="003A5E01"/>
    <w:rsid w:val="003A6521"/>
    <w:rsid w:val="003B6729"/>
    <w:rsid w:val="003B74EB"/>
    <w:rsid w:val="003C37C4"/>
    <w:rsid w:val="003D1620"/>
    <w:rsid w:val="003D6E80"/>
    <w:rsid w:val="003E034F"/>
    <w:rsid w:val="003E1C06"/>
    <w:rsid w:val="003E48C9"/>
    <w:rsid w:val="003E5668"/>
    <w:rsid w:val="003F631C"/>
    <w:rsid w:val="003F63D8"/>
    <w:rsid w:val="003F7561"/>
    <w:rsid w:val="00401B98"/>
    <w:rsid w:val="00407A56"/>
    <w:rsid w:val="00426A1D"/>
    <w:rsid w:val="00452DBA"/>
    <w:rsid w:val="00457963"/>
    <w:rsid w:val="0046000E"/>
    <w:rsid w:val="00466D93"/>
    <w:rsid w:val="00474279"/>
    <w:rsid w:val="004942AC"/>
    <w:rsid w:val="004A3240"/>
    <w:rsid w:val="004A68F0"/>
    <w:rsid w:val="004A6A06"/>
    <w:rsid w:val="004B5A79"/>
    <w:rsid w:val="004C4251"/>
    <w:rsid w:val="004C7E94"/>
    <w:rsid w:val="004D2BA3"/>
    <w:rsid w:val="004D3855"/>
    <w:rsid w:val="004F04B9"/>
    <w:rsid w:val="004F45A0"/>
    <w:rsid w:val="004F4C49"/>
    <w:rsid w:val="004F5FCC"/>
    <w:rsid w:val="00516625"/>
    <w:rsid w:val="005301C2"/>
    <w:rsid w:val="00540C69"/>
    <w:rsid w:val="005469D8"/>
    <w:rsid w:val="005517AA"/>
    <w:rsid w:val="00553C48"/>
    <w:rsid w:val="005540F5"/>
    <w:rsid w:val="00564652"/>
    <w:rsid w:val="00564B51"/>
    <w:rsid w:val="00564C9F"/>
    <w:rsid w:val="00570783"/>
    <w:rsid w:val="00572C68"/>
    <w:rsid w:val="005815E8"/>
    <w:rsid w:val="005869F6"/>
    <w:rsid w:val="00591E49"/>
    <w:rsid w:val="005929A2"/>
    <w:rsid w:val="00592CF6"/>
    <w:rsid w:val="00597A9D"/>
    <w:rsid w:val="005A3F4F"/>
    <w:rsid w:val="005A6E70"/>
    <w:rsid w:val="005A79FE"/>
    <w:rsid w:val="005B56DA"/>
    <w:rsid w:val="005D4E63"/>
    <w:rsid w:val="005D5892"/>
    <w:rsid w:val="005D7BDD"/>
    <w:rsid w:val="005E0ADF"/>
    <w:rsid w:val="005E1334"/>
    <w:rsid w:val="005E3696"/>
    <w:rsid w:val="005E3EC3"/>
    <w:rsid w:val="005E492C"/>
    <w:rsid w:val="005E6A6B"/>
    <w:rsid w:val="005E7097"/>
    <w:rsid w:val="005F3327"/>
    <w:rsid w:val="005F3D1A"/>
    <w:rsid w:val="005F4439"/>
    <w:rsid w:val="005F4A3B"/>
    <w:rsid w:val="006115E5"/>
    <w:rsid w:val="00615D66"/>
    <w:rsid w:val="006226B1"/>
    <w:rsid w:val="0062724B"/>
    <w:rsid w:val="006405D7"/>
    <w:rsid w:val="00643F84"/>
    <w:rsid w:val="00646FCE"/>
    <w:rsid w:val="006557E1"/>
    <w:rsid w:val="00656921"/>
    <w:rsid w:val="00656CE7"/>
    <w:rsid w:val="00665D73"/>
    <w:rsid w:val="0069369B"/>
    <w:rsid w:val="006A170E"/>
    <w:rsid w:val="006A52D3"/>
    <w:rsid w:val="006B7FB0"/>
    <w:rsid w:val="006C2F35"/>
    <w:rsid w:val="006C479B"/>
    <w:rsid w:val="006D5053"/>
    <w:rsid w:val="006E1F6E"/>
    <w:rsid w:val="006E5336"/>
    <w:rsid w:val="006F2D12"/>
    <w:rsid w:val="006F31E6"/>
    <w:rsid w:val="00706C1C"/>
    <w:rsid w:val="007071D5"/>
    <w:rsid w:val="00707B0D"/>
    <w:rsid w:val="0071377D"/>
    <w:rsid w:val="00723D22"/>
    <w:rsid w:val="00732DD3"/>
    <w:rsid w:val="007414F6"/>
    <w:rsid w:val="007424D3"/>
    <w:rsid w:val="00752B97"/>
    <w:rsid w:val="00753A9F"/>
    <w:rsid w:val="00754321"/>
    <w:rsid w:val="00756BC3"/>
    <w:rsid w:val="007604D0"/>
    <w:rsid w:val="00760556"/>
    <w:rsid w:val="00786D53"/>
    <w:rsid w:val="00787762"/>
    <w:rsid w:val="00794B60"/>
    <w:rsid w:val="007A15CE"/>
    <w:rsid w:val="007A5C5C"/>
    <w:rsid w:val="007B27CA"/>
    <w:rsid w:val="007B3774"/>
    <w:rsid w:val="007B457F"/>
    <w:rsid w:val="007C3484"/>
    <w:rsid w:val="007C616A"/>
    <w:rsid w:val="007E7D70"/>
    <w:rsid w:val="007F2279"/>
    <w:rsid w:val="007F3321"/>
    <w:rsid w:val="007F6A3D"/>
    <w:rsid w:val="00803F52"/>
    <w:rsid w:val="00803FA9"/>
    <w:rsid w:val="0083390A"/>
    <w:rsid w:val="008455F7"/>
    <w:rsid w:val="008645FC"/>
    <w:rsid w:val="00874FE7"/>
    <w:rsid w:val="0088166F"/>
    <w:rsid w:val="00885621"/>
    <w:rsid w:val="0088588A"/>
    <w:rsid w:val="00887B8C"/>
    <w:rsid w:val="008924D1"/>
    <w:rsid w:val="00893E1A"/>
    <w:rsid w:val="008A6BEA"/>
    <w:rsid w:val="008B0BB3"/>
    <w:rsid w:val="008B4854"/>
    <w:rsid w:val="008B6D59"/>
    <w:rsid w:val="008C0BF0"/>
    <w:rsid w:val="008C2105"/>
    <w:rsid w:val="008C4705"/>
    <w:rsid w:val="008D0B37"/>
    <w:rsid w:val="008D5AE0"/>
    <w:rsid w:val="008E09CA"/>
    <w:rsid w:val="008E3869"/>
    <w:rsid w:val="008F25F2"/>
    <w:rsid w:val="008F2CD3"/>
    <w:rsid w:val="0090573B"/>
    <w:rsid w:val="00921314"/>
    <w:rsid w:val="00923E11"/>
    <w:rsid w:val="00925987"/>
    <w:rsid w:val="00930834"/>
    <w:rsid w:val="00930A22"/>
    <w:rsid w:val="00933A96"/>
    <w:rsid w:val="00940D48"/>
    <w:rsid w:val="009410C9"/>
    <w:rsid w:val="00942A96"/>
    <w:rsid w:val="00943ABB"/>
    <w:rsid w:val="009678AA"/>
    <w:rsid w:val="00977FDC"/>
    <w:rsid w:val="00980688"/>
    <w:rsid w:val="00980ADD"/>
    <w:rsid w:val="0098132B"/>
    <w:rsid w:val="00995B6D"/>
    <w:rsid w:val="009A3EF7"/>
    <w:rsid w:val="009A76AB"/>
    <w:rsid w:val="009B474A"/>
    <w:rsid w:val="009C3E10"/>
    <w:rsid w:val="009C7B1F"/>
    <w:rsid w:val="009D4424"/>
    <w:rsid w:val="009E665E"/>
    <w:rsid w:val="009F3F75"/>
    <w:rsid w:val="009F74AF"/>
    <w:rsid w:val="00A13B06"/>
    <w:rsid w:val="00A16B4B"/>
    <w:rsid w:val="00A223F6"/>
    <w:rsid w:val="00A3426D"/>
    <w:rsid w:val="00A34719"/>
    <w:rsid w:val="00A34D6E"/>
    <w:rsid w:val="00A4570D"/>
    <w:rsid w:val="00A5088F"/>
    <w:rsid w:val="00A64934"/>
    <w:rsid w:val="00A656E9"/>
    <w:rsid w:val="00A7047C"/>
    <w:rsid w:val="00A7465A"/>
    <w:rsid w:val="00A76480"/>
    <w:rsid w:val="00A77589"/>
    <w:rsid w:val="00A801F0"/>
    <w:rsid w:val="00A91E35"/>
    <w:rsid w:val="00A9485E"/>
    <w:rsid w:val="00AA1960"/>
    <w:rsid w:val="00AB4369"/>
    <w:rsid w:val="00AC4AE9"/>
    <w:rsid w:val="00AC508E"/>
    <w:rsid w:val="00AD649D"/>
    <w:rsid w:val="00AE3B07"/>
    <w:rsid w:val="00AF4169"/>
    <w:rsid w:val="00AF6CFB"/>
    <w:rsid w:val="00B04D25"/>
    <w:rsid w:val="00B220A5"/>
    <w:rsid w:val="00B22E82"/>
    <w:rsid w:val="00B32A46"/>
    <w:rsid w:val="00B34160"/>
    <w:rsid w:val="00B36C33"/>
    <w:rsid w:val="00B37724"/>
    <w:rsid w:val="00B44F3C"/>
    <w:rsid w:val="00B46E73"/>
    <w:rsid w:val="00B57F43"/>
    <w:rsid w:val="00B60204"/>
    <w:rsid w:val="00B63595"/>
    <w:rsid w:val="00B66181"/>
    <w:rsid w:val="00B7222D"/>
    <w:rsid w:val="00B85EA7"/>
    <w:rsid w:val="00B90B33"/>
    <w:rsid w:val="00B92FBF"/>
    <w:rsid w:val="00B93A30"/>
    <w:rsid w:val="00B94B95"/>
    <w:rsid w:val="00BA2959"/>
    <w:rsid w:val="00BB3E4E"/>
    <w:rsid w:val="00BB4DC2"/>
    <w:rsid w:val="00BC39B2"/>
    <w:rsid w:val="00BF0152"/>
    <w:rsid w:val="00C04F1D"/>
    <w:rsid w:val="00C25B60"/>
    <w:rsid w:val="00C27C70"/>
    <w:rsid w:val="00C27DD3"/>
    <w:rsid w:val="00C34546"/>
    <w:rsid w:val="00C548BC"/>
    <w:rsid w:val="00C64D0D"/>
    <w:rsid w:val="00C718F9"/>
    <w:rsid w:val="00C81486"/>
    <w:rsid w:val="00C905D0"/>
    <w:rsid w:val="00C90C2C"/>
    <w:rsid w:val="00C90E15"/>
    <w:rsid w:val="00C916F8"/>
    <w:rsid w:val="00C926A0"/>
    <w:rsid w:val="00CA3467"/>
    <w:rsid w:val="00CA5EF6"/>
    <w:rsid w:val="00CA6CEB"/>
    <w:rsid w:val="00CB6347"/>
    <w:rsid w:val="00CC12FE"/>
    <w:rsid w:val="00CC2033"/>
    <w:rsid w:val="00CC7B78"/>
    <w:rsid w:val="00CD2D43"/>
    <w:rsid w:val="00CD60C9"/>
    <w:rsid w:val="00CD68DF"/>
    <w:rsid w:val="00CE2F92"/>
    <w:rsid w:val="00CE3F7B"/>
    <w:rsid w:val="00CF27AE"/>
    <w:rsid w:val="00CF3EB3"/>
    <w:rsid w:val="00CF684F"/>
    <w:rsid w:val="00D012A4"/>
    <w:rsid w:val="00D10A6A"/>
    <w:rsid w:val="00D1523B"/>
    <w:rsid w:val="00D15815"/>
    <w:rsid w:val="00D17165"/>
    <w:rsid w:val="00D215A3"/>
    <w:rsid w:val="00D2247E"/>
    <w:rsid w:val="00D22AD8"/>
    <w:rsid w:val="00D23467"/>
    <w:rsid w:val="00D26C40"/>
    <w:rsid w:val="00D30C88"/>
    <w:rsid w:val="00D41FB7"/>
    <w:rsid w:val="00D45D0E"/>
    <w:rsid w:val="00D56276"/>
    <w:rsid w:val="00D63809"/>
    <w:rsid w:val="00D674C0"/>
    <w:rsid w:val="00D90B1B"/>
    <w:rsid w:val="00D90D78"/>
    <w:rsid w:val="00D938A4"/>
    <w:rsid w:val="00D95947"/>
    <w:rsid w:val="00D97D49"/>
    <w:rsid w:val="00DA1117"/>
    <w:rsid w:val="00DB45DB"/>
    <w:rsid w:val="00DB5F47"/>
    <w:rsid w:val="00DC052E"/>
    <w:rsid w:val="00DC1D0D"/>
    <w:rsid w:val="00DC32D7"/>
    <w:rsid w:val="00DC425B"/>
    <w:rsid w:val="00DD04F7"/>
    <w:rsid w:val="00DD15CE"/>
    <w:rsid w:val="00DD4122"/>
    <w:rsid w:val="00DD698A"/>
    <w:rsid w:val="00E01367"/>
    <w:rsid w:val="00E0152D"/>
    <w:rsid w:val="00E044E6"/>
    <w:rsid w:val="00E118FA"/>
    <w:rsid w:val="00E1551E"/>
    <w:rsid w:val="00E209F0"/>
    <w:rsid w:val="00E34258"/>
    <w:rsid w:val="00E3664D"/>
    <w:rsid w:val="00E4464B"/>
    <w:rsid w:val="00E5054D"/>
    <w:rsid w:val="00E70D27"/>
    <w:rsid w:val="00E724E7"/>
    <w:rsid w:val="00E74DAF"/>
    <w:rsid w:val="00E76BBA"/>
    <w:rsid w:val="00E86992"/>
    <w:rsid w:val="00E90B77"/>
    <w:rsid w:val="00EA1D9A"/>
    <w:rsid w:val="00EA42DF"/>
    <w:rsid w:val="00EA56D9"/>
    <w:rsid w:val="00EB1A48"/>
    <w:rsid w:val="00EB23CE"/>
    <w:rsid w:val="00EB2CC6"/>
    <w:rsid w:val="00EB41E1"/>
    <w:rsid w:val="00EC0E19"/>
    <w:rsid w:val="00EC110E"/>
    <w:rsid w:val="00EC17AE"/>
    <w:rsid w:val="00EC3E68"/>
    <w:rsid w:val="00ED04F9"/>
    <w:rsid w:val="00ED50D5"/>
    <w:rsid w:val="00ED6027"/>
    <w:rsid w:val="00ED6DBF"/>
    <w:rsid w:val="00F03771"/>
    <w:rsid w:val="00F04915"/>
    <w:rsid w:val="00F10DC6"/>
    <w:rsid w:val="00F269A8"/>
    <w:rsid w:val="00F34C29"/>
    <w:rsid w:val="00F40E24"/>
    <w:rsid w:val="00F469EE"/>
    <w:rsid w:val="00F63A45"/>
    <w:rsid w:val="00F6743F"/>
    <w:rsid w:val="00F7260E"/>
    <w:rsid w:val="00F852E9"/>
    <w:rsid w:val="00F85DB7"/>
    <w:rsid w:val="00F8696C"/>
    <w:rsid w:val="00F87392"/>
    <w:rsid w:val="00F87A36"/>
    <w:rsid w:val="00F92A92"/>
    <w:rsid w:val="00F946A6"/>
    <w:rsid w:val="00FB1405"/>
    <w:rsid w:val="00FB1B2C"/>
    <w:rsid w:val="00FB2536"/>
    <w:rsid w:val="00FC1978"/>
    <w:rsid w:val="00FD0246"/>
    <w:rsid w:val="00FE433E"/>
    <w:rsid w:val="00FF1BE1"/>
    <w:rsid w:val="00FF3BB0"/>
    <w:rsid w:val="00FF659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2289"/>
    <o:shapelayout v:ext="edit">
      <o:idmap v:ext="edit" data="1"/>
    </o:shapelayout>
  </w:shapeDefaults>
  <w:decimalSymbol w:val=","/>
  <w:listSeparator w:val=";"/>
  <w15:docId w15:val="{F5320FF8-BFA6-466E-8627-EAAB195BB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E3EC3"/>
    <w:pPr>
      <w:spacing w:after="200" w:line="276" w:lineRule="auto"/>
    </w:pPr>
    <w:rPr>
      <w:rFonts w:ascii="Calibri" w:eastAsia="Calibri" w:hAnsi="Calibri"/>
      <w:sz w:val="22"/>
      <w:szCs w:val="22"/>
      <w:lang w:eastAsia="en-US"/>
    </w:rPr>
  </w:style>
  <w:style w:type="paragraph" w:styleId="Cmsor1">
    <w:name w:val="heading 1"/>
    <w:basedOn w:val="Norml"/>
    <w:next w:val="Norml"/>
    <w:qFormat/>
    <w:rsid w:val="005E3EC3"/>
    <w:pPr>
      <w:keepNext/>
      <w:spacing w:after="0" w:line="240" w:lineRule="auto"/>
      <w:jc w:val="both"/>
      <w:outlineLvl w:val="0"/>
    </w:pPr>
    <w:rPr>
      <w:rFonts w:ascii="Times New Roman" w:eastAsia="Times New Roman" w:hAnsi="Times New Roman"/>
      <w:i/>
      <w:sz w:val="24"/>
      <w:szCs w:val="20"/>
      <w:lang w:eastAsia="hu-HU"/>
    </w:rPr>
  </w:style>
  <w:style w:type="paragraph" w:styleId="Cmsor2">
    <w:name w:val="heading 2"/>
    <w:basedOn w:val="Norml"/>
    <w:next w:val="Norml"/>
    <w:link w:val="Cmsor2Char"/>
    <w:semiHidden/>
    <w:unhideWhenUsed/>
    <w:qFormat/>
    <w:rsid w:val="007E7D70"/>
    <w:pPr>
      <w:keepNext/>
      <w:spacing w:before="240" w:after="60"/>
      <w:outlineLvl w:val="1"/>
    </w:pPr>
    <w:rPr>
      <w:rFonts w:ascii="Calibri Light" w:eastAsia="Times New Roman" w:hAnsi="Calibri Light"/>
      <w:b/>
      <w:bCs/>
      <w:i/>
      <w:i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nhideWhenUsed/>
    <w:rsid w:val="005E3EC3"/>
    <w:pPr>
      <w:tabs>
        <w:tab w:val="center" w:pos="4536"/>
        <w:tab w:val="right" w:pos="9072"/>
      </w:tabs>
    </w:pPr>
  </w:style>
  <w:style w:type="character" w:customStyle="1" w:styleId="lfejChar">
    <w:name w:val="Élőfej Char"/>
    <w:link w:val="lfej"/>
    <w:rsid w:val="005E3EC3"/>
    <w:rPr>
      <w:rFonts w:ascii="Calibri" w:eastAsia="Calibri" w:hAnsi="Calibri"/>
      <w:sz w:val="22"/>
      <w:szCs w:val="22"/>
      <w:lang w:eastAsia="en-US" w:bidi="ar-SA"/>
    </w:rPr>
  </w:style>
  <w:style w:type="paragraph" w:styleId="llb">
    <w:name w:val="footer"/>
    <w:basedOn w:val="Norml"/>
    <w:link w:val="llbChar"/>
    <w:uiPriority w:val="99"/>
    <w:unhideWhenUsed/>
    <w:rsid w:val="005E3EC3"/>
    <w:pPr>
      <w:tabs>
        <w:tab w:val="center" w:pos="4536"/>
        <w:tab w:val="right" w:pos="9072"/>
      </w:tabs>
    </w:pPr>
  </w:style>
  <w:style w:type="character" w:customStyle="1" w:styleId="llbChar">
    <w:name w:val="Élőláb Char"/>
    <w:link w:val="llb"/>
    <w:uiPriority w:val="99"/>
    <w:rsid w:val="005E3EC3"/>
    <w:rPr>
      <w:rFonts w:ascii="Calibri" w:eastAsia="Calibri" w:hAnsi="Calibri"/>
      <w:sz w:val="22"/>
      <w:szCs w:val="22"/>
      <w:lang w:eastAsia="en-US" w:bidi="ar-SA"/>
    </w:rPr>
  </w:style>
  <w:style w:type="paragraph" w:styleId="Buborkszveg">
    <w:name w:val="Balloon Text"/>
    <w:basedOn w:val="Norml"/>
    <w:link w:val="BuborkszvegChar"/>
    <w:semiHidden/>
    <w:unhideWhenUsed/>
    <w:rsid w:val="005E3EC3"/>
    <w:pPr>
      <w:spacing w:after="0" w:line="240" w:lineRule="auto"/>
    </w:pPr>
    <w:rPr>
      <w:rFonts w:ascii="Tahoma" w:hAnsi="Tahoma"/>
      <w:sz w:val="16"/>
      <w:szCs w:val="16"/>
    </w:rPr>
  </w:style>
  <w:style w:type="character" w:customStyle="1" w:styleId="BuborkszvegChar">
    <w:name w:val="Buborékszöveg Char"/>
    <w:link w:val="Buborkszveg"/>
    <w:semiHidden/>
    <w:rsid w:val="005E3EC3"/>
    <w:rPr>
      <w:rFonts w:ascii="Tahoma" w:eastAsia="Calibri" w:hAnsi="Tahoma"/>
      <w:sz w:val="16"/>
      <w:szCs w:val="16"/>
      <w:lang w:eastAsia="en-US" w:bidi="ar-SA"/>
    </w:rPr>
  </w:style>
  <w:style w:type="paragraph" w:customStyle="1" w:styleId="BasicParagraph">
    <w:name w:val="[Basic Paragraph]"/>
    <w:basedOn w:val="Norml"/>
    <w:rsid w:val="005E3EC3"/>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character" w:styleId="Hiperhivatkozs">
    <w:name w:val="Hyperlink"/>
    <w:rsid w:val="005E3EC3"/>
    <w:rPr>
      <w:color w:val="0000FF"/>
      <w:u w:val="single"/>
    </w:rPr>
  </w:style>
  <w:style w:type="paragraph" w:styleId="Szvegtrzs">
    <w:name w:val="Body Text"/>
    <w:basedOn w:val="Norml"/>
    <w:rsid w:val="005E3EC3"/>
    <w:pPr>
      <w:spacing w:after="0" w:line="240" w:lineRule="auto"/>
      <w:jc w:val="both"/>
    </w:pPr>
    <w:rPr>
      <w:rFonts w:ascii="Times New Roman" w:eastAsia="Times New Roman" w:hAnsi="Times New Roman"/>
      <w:sz w:val="24"/>
      <w:szCs w:val="20"/>
      <w:lang w:eastAsia="hu-HU"/>
    </w:rPr>
  </w:style>
  <w:style w:type="paragraph" w:styleId="Cm">
    <w:name w:val="Title"/>
    <w:basedOn w:val="Norml"/>
    <w:qFormat/>
    <w:rsid w:val="005E3EC3"/>
    <w:pPr>
      <w:spacing w:after="0" w:line="240" w:lineRule="auto"/>
      <w:jc w:val="center"/>
    </w:pPr>
    <w:rPr>
      <w:rFonts w:ascii="Times New Roman" w:eastAsia="Times New Roman" w:hAnsi="Times New Roman"/>
      <w:b/>
      <w:sz w:val="24"/>
      <w:szCs w:val="20"/>
      <w:lang w:eastAsia="hu-HU"/>
    </w:rPr>
  </w:style>
  <w:style w:type="paragraph" w:styleId="HTML-cm">
    <w:name w:val="HTML Address"/>
    <w:basedOn w:val="Norml"/>
    <w:rsid w:val="005E3EC3"/>
    <w:pPr>
      <w:spacing w:after="0" w:line="240" w:lineRule="auto"/>
    </w:pPr>
    <w:rPr>
      <w:rFonts w:ascii="Times New Roman" w:eastAsia="Times New Roman" w:hAnsi="Times New Roman"/>
      <w:i/>
      <w:iCs/>
      <w:sz w:val="24"/>
      <w:szCs w:val="24"/>
      <w:lang w:eastAsia="hu-HU"/>
    </w:rPr>
  </w:style>
  <w:style w:type="character" w:customStyle="1" w:styleId="Lbjegyzet">
    <w:name w:val="Lábjegyzet_"/>
    <w:link w:val="Lbjegyzet0"/>
    <w:locked/>
    <w:rsid w:val="005E3EC3"/>
    <w:rPr>
      <w:sz w:val="19"/>
      <w:szCs w:val="19"/>
      <w:lang w:bidi="ar-SA"/>
    </w:rPr>
  </w:style>
  <w:style w:type="paragraph" w:customStyle="1" w:styleId="Lbjegyzet0">
    <w:name w:val="Lábjegyzet"/>
    <w:basedOn w:val="Norml"/>
    <w:link w:val="Lbjegyzet"/>
    <w:rsid w:val="005E3EC3"/>
    <w:pPr>
      <w:widowControl w:val="0"/>
      <w:shd w:val="clear" w:color="auto" w:fill="FFFFFF"/>
      <w:spacing w:after="0" w:line="230" w:lineRule="exact"/>
    </w:pPr>
    <w:rPr>
      <w:rFonts w:ascii="Times New Roman" w:eastAsia="Times New Roman" w:hAnsi="Times New Roman"/>
      <w:sz w:val="19"/>
      <w:szCs w:val="19"/>
      <w:lang w:eastAsia="hu-HU"/>
    </w:rPr>
  </w:style>
  <w:style w:type="character" w:customStyle="1" w:styleId="Szvegtrzs2">
    <w:name w:val="Szövegtörzs (2)_"/>
    <w:link w:val="Szvegtrzs20"/>
    <w:locked/>
    <w:rsid w:val="005E3EC3"/>
    <w:rPr>
      <w:b/>
      <w:bCs/>
      <w:sz w:val="22"/>
      <w:szCs w:val="22"/>
      <w:lang w:bidi="ar-SA"/>
    </w:rPr>
  </w:style>
  <w:style w:type="paragraph" w:customStyle="1" w:styleId="Szvegtrzs20">
    <w:name w:val="Szövegtörzs (2)"/>
    <w:basedOn w:val="Norml"/>
    <w:link w:val="Szvegtrzs2"/>
    <w:rsid w:val="005E3EC3"/>
    <w:pPr>
      <w:widowControl w:val="0"/>
      <w:shd w:val="clear" w:color="auto" w:fill="FFFFFF"/>
      <w:spacing w:after="240" w:line="283" w:lineRule="exact"/>
      <w:jc w:val="center"/>
    </w:pPr>
    <w:rPr>
      <w:rFonts w:ascii="Times New Roman" w:eastAsia="Times New Roman" w:hAnsi="Times New Roman"/>
      <w:b/>
      <w:bCs/>
      <w:lang w:eastAsia="hu-HU"/>
    </w:rPr>
  </w:style>
  <w:style w:type="character" w:customStyle="1" w:styleId="Szvegtrzs0">
    <w:name w:val="Szövegtörzs_"/>
    <w:link w:val="Szvegtrzs21"/>
    <w:locked/>
    <w:rsid w:val="005E3EC3"/>
    <w:rPr>
      <w:sz w:val="22"/>
      <w:szCs w:val="22"/>
      <w:lang w:bidi="ar-SA"/>
    </w:rPr>
  </w:style>
  <w:style w:type="paragraph" w:customStyle="1" w:styleId="Szvegtrzs21">
    <w:name w:val="Szövegtörzs2"/>
    <w:basedOn w:val="Norml"/>
    <w:link w:val="Szvegtrzs0"/>
    <w:rsid w:val="005E3EC3"/>
    <w:pPr>
      <w:widowControl w:val="0"/>
      <w:shd w:val="clear" w:color="auto" w:fill="FFFFFF"/>
      <w:spacing w:before="240" w:after="0" w:line="283" w:lineRule="exact"/>
      <w:ind w:hanging="740"/>
      <w:jc w:val="center"/>
    </w:pPr>
    <w:rPr>
      <w:rFonts w:ascii="Times New Roman" w:eastAsia="Times New Roman" w:hAnsi="Times New Roman"/>
      <w:lang w:eastAsia="hu-HU"/>
    </w:rPr>
  </w:style>
  <w:style w:type="character" w:customStyle="1" w:styleId="Cmsor20">
    <w:name w:val="Címsor #2_"/>
    <w:link w:val="Cmsor21"/>
    <w:locked/>
    <w:rsid w:val="005E3EC3"/>
    <w:rPr>
      <w:b/>
      <w:bCs/>
      <w:sz w:val="22"/>
      <w:szCs w:val="22"/>
      <w:lang w:bidi="ar-SA"/>
    </w:rPr>
  </w:style>
  <w:style w:type="paragraph" w:customStyle="1" w:styleId="Cmsor21">
    <w:name w:val="Címsor #2"/>
    <w:basedOn w:val="Norml"/>
    <w:link w:val="Cmsor20"/>
    <w:rsid w:val="005E3EC3"/>
    <w:pPr>
      <w:widowControl w:val="0"/>
      <w:shd w:val="clear" w:color="auto" w:fill="FFFFFF"/>
      <w:spacing w:before="60" w:after="360" w:line="240" w:lineRule="atLeast"/>
      <w:jc w:val="both"/>
      <w:outlineLvl w:val="1"/>
    </w:pPr>
    <w:rPr>
      <w:rFonts w:ascii="Times New Roman" w:eastAsia="Times New Roman" w:hAnsi="Times New Roman"/>
      <w:b/>
      <w:bCs/>
      <w:lang w:eastAsia="hu-HU"/>
    </w:rPr>
  </w:style>
  <w:style w:type="character" w:customStyle="1" w:styleId="SzvegtrzsDlt">
    <w:name w:val="Szövegtörzs + Dőlt"/>
    <w:rsid w:val="005E3EC3"/>
    <w:rPr>
      <w:i/>
      <w:iCs/>
      <w:color w:val="000000"/>
      <w:spacing w:val="0"/>
      <w:w w:val="100"/>
      <w:position w:val="0"/>
      <w:sz w:val="22"/>
      <w:szCs w:val="22"/>
      <w:lang w:val="hu-HU" w:eastAsia="hu-HU" w:bidi="ar-SA"/>
    </w:rPr>
  </w:style>
  <w:style w:type="character" w:customStyle="1" w:styleId="Szvegtrzs4">
    <w:name w:val="Szövegtörzs (4)_"/>
    <w:link w:val="Szvegtrzs40"/>
    <w:locked/>
    <w:rsid w:val="005E3EC3"/>
    <w:rPr>
      <w:i/>
      <w:iCs/>
      <w:sz w:val="12"/>
      <w:szCs w:val="12"/>
      <w:lang w:bidi="ar-SA"/>
    </w:rPr>
  </w:style>
  <w:style w:type="paragraph" w:customStyle="1" w:styleId="Szvegtrzs40">
    <w:name w:val="Szövegtörzs (4)"/>
    <w:basedOn w:val="Norml"/>
    <w:link w:val="Szvegtrzs4"/>
    <w:rsid w:val="005E3EC3"/>
    <w:pPr>
      <w:widowControl w:val="0"/>
      <w:shd w:val="clear" w:color="auto" w:fill="FFFFFF"/>
      <w:spacing w:after="0" w:line="240" w:lineRule="atLeast"/>
    </w:pPr>
    <w:rPr>
      <w:rFonts w:ascii="Times New Roman" w:eastAsia="Times New Roman" w:hAnsi="Times New Roman"/>
      <w:i/>
      <w:iCs/>
      <w:sz w:val="12"/>
      <w:szCs w:val="12"/>
      <w:lang w:eastAsia="hu-HU"/>
    </w:rPr>
  </w:style>
  <w:style w:type="character" w:customStyle="1" w:styleId="Szvegtrzs5">
    <w:name w:val="Szövegtörzs (5)_"/>
    <w:link w:val="Szvegtrzs50"/>
    <w:locked/>
    <w:rsid w:val="005E3EC3"/>
    <w:rPr>
      <w:sz w:val="15"/>
      <w:szCs w:val="15"/>
      <w:lang w:bidi="ar-SA"/>
    </w:rPr>
  </w:style>
  <w:style w:type="paragraph" w:customStyle="1" w:styleId="Szvegtrzs50">
    <w:name w:val="Szövegtörzs (5)"/>
    <w:basedOn w:val="Norml"/>
    <w:link w:val="Szvegtrzs5"/>
    <w:rsid w:val="005E3EC3"/>
    <w:pPr>
      <w:widowControl w:val="0"/>
      <w:shd w:val="clear" w:color="auto" w:fill="FFFFFF"/>
      <w:spacing w:after="0" w:line="240" w:lineRule="atLeast"/>
    </w:pPr>
    <w:rPr>
      <w:rFonts w:ascii="Times New Roman" w:eastAsia="Times New Roman" w:hAnsi="Times New Roman"/>
      <w:sz w:val="15"/>
      <w:szCs w:val="15"/>
      <w:lang w:eastAsia="hu-HU"/>
    </w:rPr>
  </w:style>
  <w:style w:type="character" w:customStyle="1" w:styleId="Szvegtrzs6">
    <w:name w:val="Szövegtörzs (6)_"/>
    <w:link w:val="Szvegtrzs60"/>
    <w:locked/>
    <w:rsid w:val="005E3EC3"/>
    <w:rPr>
      <w:sz w:val="15"/>
      <w:szCs w:val="15"/>
      <w:lang w:bidi="ar-SA"/>
    </w:rPr>
  </w:style>
  <w:style w:type="paragraph" w:customStyle="1" w:styleId="Szvegtrzs60">
    <w:name w:val="Szövegtörzs (6)"/>
    <w:basedOn w:val="Norml"/>
    <w:link w:val="Szvegtrzs6"/>
    <w:rsid w:val="005E3EC3"/>
    <w:pPr>
      <w:widowControl w:val="0"/>
      <w:shd w:val="clear" w:color="auto" w:fill="FFFFFF"/>
      <w:spacing w:after="0" w:line="240" w:lineRule="atLeast"/>
    </w:pPr>
    <w:rPr>
      <w:rFonts w:ascii="Times New Roman" w:eastAsia="Times New Roman" w:hAnsi="Times New Roman"/>
      <w:sz w:val="15"/>
      <w:szCs w:val="15"/>
      <w:lang w:eastAsia="hu-HU"/>
    </w:rPr>
  </w:style>
  <w:style w:type="character" w:customStyle="1" w:styleId="Kiemels21">
    <w:name w:val="Kiemelés 21"/>
    <w:qFormat/>
    <w:rsid w:val="005E3EC3"/>
    <w:rPr>
      <w:b/>
      <w:bCs/>
    </w:rPr>
  </w:style>
  <w:style w:type="character" w:styleId="Lbjegyzet-hivatkozs">
    <w:name w:val="footnote reference"/>
    <w:basedOn w:val="Bekezdsalapbettpusa"/>
    <w:rsid w:val="005E3EC3"/>
  </w:style>
  <w:style w:type="character" w:customStyle="1" w:styleId="Szvegtrzs8Exact">
    <w:name w:val="Szövegtörzs (8) Exact"/>
    <w:link w:val="Szvegtrzs8"/>
    <w:locked/>
    <w:rsid w:val="005E3EC3"/>
    <w:rPr>
      <w:spacing w:val="2"/>
      <w:sz w:val="11"/>
      <w:szCs w:val="11"/>
      <w:lang w:bidi="ar-SA"/>
    </w:rPr>
  </w:style>
  <w:style w:type="paragraph" w:customStyle="1" w:styleId="Szvegtrzs8">
    <w:name w:val="Szövegtörzs (8)"/>
    <w:basedOn w:val="Norml"/>
    <w:link w:val="Szvegtrzs8Exact"/>
    <w:rsid w:val="005E3EC3"/>
    <w:pPr>
      <w:widowControl w:val="0"/>
      <w:shd w:val="clear" w:color="auto" w:fill="FFFFFF"/>
      <w:spacing w:after="0" w:line="235" w:lineRule="exact"/>
      <w:jc w:val="both"/>
    </w:pPr>
    <w:rPr>
      <w:rFonts w:ascii="Times New Roman" w:eastAsia="Times New Roman" w:hAnsi="Times New Roman"/>
      <w:spacing w:val="2"/>
      <w:sz w:val="11"/>
      <w:szCs w:val="11"/>
      <w:lang w:eastAsia="hu-HU"/>
    </w:rPr>
  </w:style>
  <w:style w:type="character" w:styleId="Kiemels">
    <w:name w:val="Emphasis"/>
    <w:qFormat/>
    <w:rsid w:val="005E3EC3"/>
    <w:rPr>
      <w:i/>
      <w:iCs/>
    </w:rPr>
  </w:style>
  <w:style w:type="character" w:customStyle="1" w:styleId="Lbjegyzet11pt">
    <w:name w:val="Lábjegyzet + 11 pt"/>
    <w:rsid w:val="005E3EC3"/>
    <w:rPr>
      <w:rFonts w:ascii="Times New Roman" w:hAnsi="Times New Roman" w:cs="Times New Roman"/>
      <w:color w:val="000000"/>
      <w:spacing w:val="0"/>
      <w:w w:val="100"/>
      <w:position w:val="0"/>
      <w:sz w:val="22"/>
      <w:szCs w:val="22"/>
      <w:u w:val="none"/>
      <w:lang w:val="hu-HU" w:eastAsia="hu-HU" w:bidi="ar-SA"/>
    </w:rPr>
  </w:style>
  <w:style w:type="character" w:customStyle="1" w:styleId="Szvegtrzs12Exact">
    <w:name w:val="Szövegtörzs (12) Exact"/>
    <w:rsid w:val="005E3EC3"/>
    <w:rPr>
      <w:rFonts w:ascii="Times New Roman" w:hAnsi="Times New Roman" w:cs="Times New Roman"/>
      <w:sz w:val="18"/>
      <w:szCs w:val="18"/>
      <w:u w:val="none"/>
    </w:rPr>
  </w:style>
  <w:style w:type="character" w:customStyle="1" w:styleId="Fejlcvagylbjegyzet">
    <w:name w:val="Fejléc vagy lábjegyzet_"/>
    <w:link w:val="Fejlcvagylbjegyzet1"/>
    <w:locked/>
    <w:rsid w:val="005E3EC3"/>
    <w:rPr>
      <w:sz w:val="19"/>
      <w:szCs w:val="19"/>
      <w:lang w:bidi="ar-SA"/>
    </w:rPr>
  </w:style>
  <w:style w:type="paragraph" w:customStyle="1" w:styleId="Fejlcvagylbjegyzet1">
    <w:name w:val="Fejléc vagy lábjegyzet1"/>
    <w:basedOn w:val="Norml"/>
    <w:link w:val="Fejlcvagylbjegyzet"/>
    <w:rsid w:val="005E3EC3"/>
    <w:pPr>
      <w:widowControl w:val="0"/>
      <w:shd w:val="clear" w:color="auto" w:fill="FFFFFF"/>
      <w:spacing w:after="0" w:line="240" w:lineRule="atLeast"/>
    </w:pPr>
    <w:rPr>
      <w:rFonts w:ascii="Times New Roman" w:eastAsia="Times New Roman" w:hAnsi="Times New Roman"/>
      <w:sz w:val="19"/>
      <w:szCs w:val="19"/>
      <w:lang w:eastAsia="hu-HU"/>
    </w:rPr>
  </w:style>
  <w:style w:type="character" w:customStyle="1" w:styleId="Szvegtrzs12">
    <w:name w:val="Szövegtörzs (12)_"/>
    <w:link w:val="Szvegtrzs120"/>
    <w:locked/>
    <w:rsid w:val="005E3EC3"/>
    <w:rPr>
      <w:sz w:val="19"/>
      <w:szCs w:val="19"/>
      <w:lang w:bidi="ar-SA"/>
    </w:rPr>
  </w:style>
  <w:style w:type="paragraph" w:customStyle="1" w:styleId="Szvegtrzs120">
    <w:name w:val="Szövegtörzs (12)"/>
    <w:basedOn w:val="Norml"/>
    <w:link w:val="Szvegtrzs12"/>
    <w:rsid w:val="005E3EC3"/>
    <w:pPr>
      <w:widowControl w:val="0"/>
      <w:shd w:val="clear" w:color="auto" w:fill="FFFFFF"/>
      <w:spacing w:after="480" w:line="240" w:lineRule="atLeast"/>
      <w:ind w:hanging="540"/>
      <w:jc w:val="center"/>
    </w:pPr>
    <w:rPr>
      <w:rFonts w:ascii="Times New Roman" w:eastAsia="Times New Roman" w:hAnsi="Times New Roman"/>
      <w:sz w:val="19"/>
      <w:szCs w:val="19"/>
      <w:lang w:eastAsia="hu-HU"/>
    </w:rPr>
  </w:style>
  <w:style w:type="character" w:customStyle="1" w:styleId="Fejlcvagylbjegyzet5">
    <w:name w:val="Fejléc vagy lábjegyzet + 5"/>
    <w:aliases w:val="5 pt7"/>
    <w:rsid w:val="005E3EC3"/>
    <w:rPr>
      <w:color w:val="000000"/>
      <w:spacing w:val="0"/>
      <w:w w:val="100"/>
      <w:position w:val="0"/>
      <w:sz w:val="11"/>
      <w:szCs w:val="11"/>
      <w:lang w:val="hu-HU" w:eastAsia="hu-HU" w:bidi="ar-SA"/>
    </w:rPr>
  </w:style>
  <w:style w:type="character" w:customStyle="1" w:styleId="Szvegtrzs16Exact">
    <w:name w:val="Szövegtörzs (16) Exact"/>
    <w:link w:val="Szvegtrzs16"/>
    <w:locked/>
    <w:rsid w:val="005E3EC3"/>
    <w:rPr>
      <w:rFonts w:ascii="CordiaUPC" w:hAnsi="CordiaUPC"/>
      <w:b/>
      <w:bCs/>
      <w:spacing w:val="1"/>
      <w:sz w:val="17"/>
      <w:szCs w:val="17"/>
      <w:lang w:bidi="ar-SA"/>
    </w:rPr>
  </w:style>
  <w:style w:type="paragraph" w:customStyle="1" w:styleId="Szvegtrzs16">
    <w:name w:val="Szövegtörzs (16)"/>
    <w:basedOn w:val="Norml"/>
    <w:link w:val="Szvegtrzs16Exact"/>
    <w:rsid w:val="005E3EC3"/>
    <w:pPr>
      <w:widowControl w:val="0"/>
      <w:shd w:val="clear" w:color="auto" w:fill="FFFFFF"/>
      <w:spacing w:before="120" w:after="0" w:line="240" w:lineRule="atLeast"/>
    </w:pPr>
    <w:rPr>
      <w:rFonts w:ascii="CordiaUPC" w:eastAsia="Times New Roman" w:hAnsi="CordiaUPC"/>
      <w:b/>
      <w:bCs/>
      <w:spacing w:val="1"/>
      <w:sz w:val="17"/>
      <w:szCs w:val="17"/>
      <w:lang w:eastAsia="hu-HU"/>
    </w:rPr>
  </w:style>
  <w:style w:type="character" w:customStyle="1" w:styleId="Szvegtrzs1210pt">
    <w:name w:val="Szövegtörzs (12) + 10 pt"/>
    <w:aliases w:val="Térköz 0 pt Exact"/>
    <w:rsid w:val="005E3EC3"/>
    <w:rPr>
      <w:color w:val="000000"/>
      <w:spacing w:val="3"/>
      <w:w w:val="100"/>
      <w:position w:val="0"/>
      <w:sz w:val="20"/>
      <w:szCs w:val="20"/>
      <w:lang w:val="hu-HU" w:eastAsia="hu-HU" w:bidi="ar-SA"/>
    </w:rPr>
  </w:style>
  <w:style w:type="paragraph" w:customStyle="1" w:styleId="Default">
    <w:name w:val="Default"/>
    <w:rsid w:val="005E3EC3"/>
    <w:pPr>
      <w:autoSpaceDE w:val="0"/>
      <w:autoSpaceDN w:val="0"/>
      <w:adjustRightInd w:val="0"/>
    </w:pPr>
    <w:rPr>
      <w:color w:val="000000"/>
      <w:sz w:val="24"/>
      <w:szCs w:val="24"/>
    </w:rPr>
  </w:style>
  <w:style w:type="character" w:customStyle="1" w:styleId="Szvegtrzs7">
    <w:name w:val="Szövegtörzs (7)_"/>
    <w:link w:val="Szvegtrzs70"/>
    <w:locked/>
    <w:rsid w:val="005E3EC3"/>
    <w:rPr>
      <w:i/>
      <w:iCs/>
      <w:sz w:val="22"/>
      <w:szCs w:val="22"/>
      <w:lang w:bidi="ar-SA"/>
    </w:rPr>
  </w:style>
  <w:style w:type="paragraph" w:customStyle="1" w:styleId="Szvegtrzs70">
    <w:name w:val="Szövegtörzs (7)"/>
    <w:basedOn w:val="Norml"/>
    <w:link w:val="Szvegtrzs7"/>
    <w:rsid w:val="005E3EC3"/>
    <w:pPr>
      <w:widowControl w:val="0"/>
      <w:shd w:val="clear" w:color="auto" w:fill="FFFFFF"/>
      <w:spacing w:before="420" w:after="60" w:line="240" w:lineRule="atLeast"/>
      <w:jc w:val="center"/>
    </w:pPr>
    <w:rPr>
      <w:rFonts w:ascii="Times New Roman" w:eastAsia="Times New Roman" w:hAnsi="Times New Roman"/>
      <w:i/>
      <w:iCs/>
      <w:lang w:eastAsia="hu-HU"/>
    </w:rPr>
  </w:style>
  <w:style w:type="character" w:customStyle="1" w:styleId="SzvegtrzsFlkvr">
    <w:name w:val="Szövegtörzs + Félkövér"/>
    <w:rsid w:val="005E3EC3"/>
    <w:rPr>
      <w:rFonts w:ascii="Times New Roman" w:hAnsi="Times New Roman" w:cs="Times New Roman"/>
      <w:b/>
      <w:bCs/>
      <w:color w:val="000000"/>
      <w:spacing w:val="0"/>
      <w:w w:val="100"/>
      <w:position w:val="0"/>
      <w:sz w:val="22"/>
      <w:szCs w:val="22"/>
      <w:u w:val="none"/>
      <w:lang w:val="hu-HU" w:eastAsia="hu-HU" w:bidi="ar-SA"/>
    </w:rPr>
  </w:style>
  <w:style w:type="character" w:customStyle="1" w:styleId="Szvegtrzs14">
    <w:name w:val="Szövegtörzs (14)_"/>
    <w:link w:val="Szvegtrzs141"/>
    <w:locked/>
    <w:rsid w:val="005E3EC3"/>
    <w:rPr>
      <w:b/>
      <w:bCs/>
      <w:sz w:val="19"/>
      <w:szCs w:val="19"/>
      <w:lang w:bidi="ar-SA"/>
    </w:rPr>
  </w:style>
  <w:style w:type="paragraph" w:customStyle="1" w:styleId="Szvegtrzs141">
    <w:name w:val="Szövegtörzs (14)1"/>
    <w:basedOn w:val="Norml"/>
    <w:link w:val="Szvegtrzs14"/>
    <w:rsid w:val="005E3EC3"/>
    <w:pPr>
      <w:widowControl w:val="0"/>
      <w:shd w:val="clear" w:color="auto" w:fill="FFFFFF"/>
      <w:spacing w:after="240" w:line="283" w:lineRule="exact"/>
      <w:ind w:hanging="560"/>
      <w:jc w:val="both"/>
    </w:pPr>
    <w:rPr>
      <w:rFonts w:ascii="Times New Roman" w:eastAsia="Times New Roman" w:hAnsi="Times New Roman"/>
      <w:b/>
      <w:bCs/>
      <w:sz w:val="19"/>
      <w:szCs w:val="19"/>
      <w:lang w:eastAsia="hu-HU"/>
    </w:rPr>
  </w:style>
  <w:style w:type="character" w:customStyle="1" w:styleId="Szvegtrzs94">
    <w:name w:val="Szövegtörzs + 94"/>
    <w:aliases w:val="5 pt5,Félkövér4"/>
    <w:rsid w:val="005E3EC3"/>
    <w:rPr>
      <w:rFonts w:ascii="Times New Roman" w:hAnsi="Times New Roman" w:cs="Times New Roman"/>
      <w:b/>
      <w:bCs/>
      <w:color w:val="000000"/>
      <w:spacing w:val="0"/>
      <w:w w:val="100"/>
      <w:position w:val="0"/>
      <w:sz w:val="19"/>
      <w:szCs w:val="19"/>
      <w:u w:val="none"/>
      <w:lang w:val="hu-HU" w:eastAsia="hu-HU" w:bidi="ar-SA"/>
    </w:rPr>
  </w:style>
  <w:style w:type="character" w:customStyle="1" w:styleId="Szvegtrzs93">
    <w:name w:val="Szövegtörzs + 93"/>
    <w:aliases w:val="5 pt4"/>
    <w:rsid w:val="005E3EC3"/>
    <w:rPr>
      <w:rFonts w:ascii="Times New Roman" w:hAnsi="Times New Roman" w:cs="Times New Roman"/>
      <w:color w:val="000000"/>
      <w:spacing w:val="0"/>
      <w:w w:val="100"/>
      <w:position w:val="0"/>
      <w:sz w:val="19"/>
      <w:szCs w:val="19"/>
      <w:u w:val="none"/>
      <w:lang w:val="hu-HU" w:eastAsia="hu-HU" w:bidi="ar-SA"/>
    </w:rPr>
  </w:style>
  <w:style w:type="character" w:customStyle="1" w:styleId="Tblzatfelirata">
    <w:name w:val="Táblázat felirata_"/>
    <w:link w:val="Tblzatfelirata0"/>
    <w:locked/>
    <w:rsid w:val="005E3EC3"/>
    <w:rPr>
      <w:b/>
      <w:bCs/>
      <w:sz w:val="19"/>
      <w:szCs w:val="19"/>
      <w:lang w:bidi="ar-SA"/>
    </w:rPr>
  </w:style>
  <w:style w:type="paragraph" w:customStyle="1" w:styleId="Tblzatfelirata0">
    <w:name w:val="Táblázat felirata"/>
    <w:basedOn w:val="Norml"/>
    <w:link w:val="Tblzatfelirata"/>
    <w:rsid w:val="005E3EC3"/>
    <w:pPr>
      <w:widowControl w:val="0"/>
      <w:shd w:val="clear" w:color="auto" w:fill="FFFFFF"/>
      <w:spacing w:after="0" w:line="182" w:lineRule="exact"/>
      <w:ind w:hanging="2120"/>
      <w:jc w:val="both"/>
    </w:pPr>
    <w:rPr>
      <w:rFonts w:ascii="Times New Roman" w:eastAsia="Times New Roman" w:hAnsi="Times New Roman"/>
      <w:b/>
      <w:bCs/>
      <w:sz w:val="19"/>
      <w:szCs w:val="19"/>
      <w:lang w:eastAsia="hu-HU"/>
    </w:rPr>
  </w:style>
  <w:style w:type="character" w:customStyle="1" w:styleId="Szvegtrzs23">
    <w:name w:val="Szövegtörzs (23)_"/>
    <w:link w:val="Szvegtrzs230"/>
    <w:locked/>
    <w:rsid w:val="005E3EC3"/>
    <w:rPr>
      <w:rFonts w:ascii="CordiaUPC" w:hAnsi="CordiaUPC"/>
      <w:b/>
      <w:bCs/>
      <w:i/>
      <w:iCs/>
      <w:sz w:val="34"/>
      <w:szCs w:val="34"/>
      <w:lang w:bidi="ar-SA"/>
    </w:rPr>
  </w:style>
  <w:style w:type="paragraph" w:customStyle="1" w:styleId="Szvegtrzs230">
    <w:name w:val="Szövegtörzs (23)"/>
    <w:basedOn w:val="Norml"/>
    <w:link w:val="Szvegtrzs23"/>
    <w:rsid w:val="005E3EC3"/>
    <w:pPr>
      <w:widowControl w:val="0"/>
      <w:shd w:val="clear" w:color="auto" w:fill="FFFFFF"/>
      <w:spacing w:after="480" w:line="240" w:lineRule="atLeast"/>
      <w:jc w:val="right"/>
    </w:pPr>
    <w:rPr>
      <w:rFonts w:ascii="CordiaUPC" w:eastAsia="Times New Roman" w:hAnsi="CordiaUPC"/>
      <w:b/>
      <w:bCs/>
      <w:i/>
      <w:iCs/>
      <w:sz w:val="34"/>
      <w:szCs w:val="34"/>
      <w:lang w:eastAsia="hu-HU"/>
    </w:rPr>
  </w:style>
  <w:style w:type="character" w:customStyle="1" w:styleId="Szvegtrzs213pt">
    <w:name w:val="Szövegtörzs (2) + 13 pt"/>
    <w:rsid w:val="005E3EC3"/>
    <w:rPr>
      <w:rFonts w:ascii="Times New Roman" w:hAnsi="Times New Roman" w:cs="Times New Roman"/>
      <w:b w:val="0"/>
      <w:bCs w:val="0"/>
      <w:color w:val="000000"/>
      <w:spacing w:val="0"/>
      <w:w w:val="100"/>
      <w:position w:val="0"/>
      <w:sz w:val="26"/>
      <w:szCs w:val="26"/>
      <w:u w:val="none"/>
      <w:lang w:val="hu-HU" w:eastAsia="hu-HU" w:bidi="ar-SA"/>
    </w:rPr>
  </w:style>
  <w:style w:type="character" w:customStyle="1" w:styleId="Szvegtrzs92">
    <w:name w:val="Szövegtörzs + 92"/>
    <w:aliases w:val="5 pt2"/>
    <w:rsid w:val="005E3EC3"/>
    <w:rPr>
      <w:rFonts w:ascii="Times New Roman" w:hAnsi="Times New Roman" w:cs="Times New Roman"/>
      <w:color w:val="000000"/>
      <w:spacing w:val="0"/>
      <w:w w:val="100"/>
      <w:position w:val="0"/>
      <w:sz w:val="19"/>
      <w:szCs w:val="19"/>
      <w:u w:val="none"/>
      <w:lang w:val="hu-HU" w:eastAsia="hu-HU" w:bidi="ar-SA"/>
    </w:rPr>
  </w:style>
  <w:style w:type="character" w:customStyle="1" w:styleId="Szvegtrzs140">
    <w:name w:val="Szövegtörzs (14)"/>
    <w:rsid w:val="005E3EC3"/>
    <w:rPr>
      <w:b/>
      <w:bCs/>
      <w:color w:val="000000"/>
      <w:spacing w:val="0"/>
      <w:w w:val="100"/>
      <w:position w:val="0"/>
      <w:sz w:val="19"/>
      <w:szCs w:val="19"/>
      <w:u w:val="single"/>
      <w:lang w:val="hu-HU" w:eastAsia="hu-HU" w:bidi="ar-SA"/>
    </w:rPr>
  </w:style>
  <w:style w:type="character" w:customStyle="1" w:styleId="Szvegtrzs1">
    <w:name w:val="Szövegtörzs1"/>
    <w:rsid w:val="005E3EC3"/>
    <w:rPr>
      <w:rFonts w:ascii="Times New Roman" w:hAnsi="Times New Roman" w:cs="Times New Roman"/>
      <w:color w:val="000000"/>
      <w:spacing w:val="0"/>
      <w:w w:val="100"/>
      <w:position w:val="0"/>
      <w:sz w:val="22"/>
      <w:szCs w:val="22"/>
      <w:u w:val="none"/>
      <w:lang w:val="hu-HU" w:eastAsia="hu-HU" w:bidi="ar-SA"/>
    </w:rPr>
  </w:style>
  <w:style w:type="character" w:customStyle="1" w:styleId="Tblzatfelirata4">
    <w:name w:val="Táblázat felirata (4)_"/>
    <w:link w:val="Tblzatfelirata41"/>
    <w:locked/>
    <w:rsid w:val="005E3EC3"/>
    <w:rPr>
      <w:i/>
      <w:iCs/>
      <w:sz w:val="18"/>
      <w:szCs w:val="18"/>
      <w:lang w:bidi="ar-SA"/>
    </w:rPr>
  </w:style>
  <w:style w:type="paragraph" w:customStyle="1" w:styleId="Tblzatfelirata41">
    <w:name w:val="Táblázat felirata (4)1"/>
    <w:basedOn w:val="Norml"/>
    <w:link w:val="Tblzatfelirata4"/>
    <w:rsid w:val="005E3EC3"/>
    <w:pPr>
      <w:widowControl w:val="0"/>
      <w:shd w:val="clear" w:color="auto" w:fill="FFFFFF"/>
      <w:spacing w:after="0" w:line="240" w:lineRule="atLeast"/>
    </w:pPr>
    <w:rPr>
      <w:rFonts w:ascii="Times New Roman" w:eastAsia="Times New Roman" w:hAnsi="Times New Roman"/>
      <w:i/>
      <w:iCs/>
      <w:sz w:val="18"/>
      <w:szCs w:val="18"/>
      <w:lang w:eastAsia="hu-HU"/>
    </w:rPr>
  </w:style>
  <w:style w:type="character" w:customStyle="1" w:styleId="Tblzatfelirata40">
    <w:name w:val="Táblázat felirata (4)"/>
    <w:rsid w:val="005E3EC3"/>
    <w:rPr>
      <w:i/>
      <w:iCs/>
      <w:color w:val="000000"/>
      <w:spacing w:val="0"/>
      <w:w w:val="100"/>
      <w:position w:val="0"/>
      <w:sz w:val="18"/>
      <w:szCs w:val="18"/>
      <w:u w:val="single"/>
      <w:lang w:val="hu-HU" w:eastAsia="hu-HU" w:bidi="ar-SA"/>
    </w:rPr>
  </w:style>
  <w:style w:type="paragraph" w:styleId="NormlWeb">
    <w:name w:val="Normal (Web)"/>
    <w:basedOn w:val="Norml"/>
    <w:rsid w:val="003A4652"/>
    <w:pPr>
      <w:spacing w:before="100" w:beforeAutospacing="1" w:after="100" w:afterAutospacing="1" w:line="240" w:lineRule="auto"/>
    </w:pPr>
    <w:rPr>
      <w:rFonts w:ascii="Times New Roman" w:eastAsia="Times New Roman" w:hAnsi="Times New Roman"/>
      <w:sz w:val="24"/>
      <w:szCs w:val="24"/>
      <w:lang w:eastAsia="hu-HU"/>
    </w:rPr>
  </w:style>
  <w:style w:type="character" w:customStyle="1" w:styleId="Cmsor2Char">
    <w:name w:val="Címsor 2 Char"/>
    <w:link w:val="Cmsor2"/>
    <w:semiHidden/>
    <w:rsid w:val="007E7D70"/>
    <w:rPr>
      <w:rFonts w:ascii="Calibri Light" w:eastAsia="Times New Roman" w:hAnsi="Calibri Light" w:cs="Times New Roman"/>
      <w:b/>
      <w:bCs/>
      <w:i/>
      <w:iCs/>
      <w:sz w:val="28"/>
      <w:szCs w:val="28"/>
      <w:lang w:eastAsia="en-US"/>
    </w:rPr>
  </w:style>
  <w:style w:type="paragraph" w:customStyle="1" w:styleId="cf0">
    <w:name w:val="cf0"/>
    <w:basedOn w:val="Norml"/>
    <w:rsid w:val="004C7E94"/>
    <w:pPr>
      <w:spacing w:before="100" w:beforeAutospacing="1" w:after="100" w:afterAutospacing="1" w:line="240" w:lineRule="auto"/>
    </w:pPr>
    <w:rPr>
      <w:rFonts w:ascii="Times New Roman" w:eastAsia="Times New Roman" w:hAnsi="Times New Roman"/>
      <w:sz w:val="24"/>
      <w:szCs w:val="24"/>
      <w:lang w:eastAsia="hu-HU"/>
    </w:rPr>
  </w:style>
  <w:style w:type="character" w:customStyle="1" w:styleId="hl">
    <w:name w:val="hl"/>
    <w:rsid w:val="0021110D"/>
  </w:style>
  <w:style w:type="paragraph" w:styleId="Listaszerbekezds">
    <w:name w:val="List Paragraph"/>
    <w:basedOn w:val="Norml"/>
    <w:uiPriority w:val="34"/>
    <w:qFormat/>
    <w:rsid w:val="00FB2536"/>
    <w:pPr>
      <w:ind w:left="720"/>
      <w:contextualSpacing/>
    </w:pPr>
  </w:style>
  <w:style w:type="character" w:customStyle="1" w:styleId="apple-converted-space">
    <w:name w:val="apple-converted-space"/>
    <w:rsid w:val="00FB2536"/>
  </w:style>
  <w:style w:type="character" w:styleId="Kiemels2">
    <w:name w:val="Strong"/>
    <w:basedOn w:val="Bekezdsalapbettpusa"/>
    <w:uiPriority w:val="22"/>
    <w:qFormat/>
    <w:rsid w:val="001701DB"/>
    <w:rPr>
      <w:b/>
      <w:bCs/>
    </w:rPr>
  </w:style>
  <w:style w:type="paragraph" w:customStyle="1" w:styleId="Norml1">
    <w:name w:val="Normál1"/>
    <w:rsid w:val="00F7260E"/>
    <w:pPr>
      <w:suppressAutoHyphens/>
    </w:pPr>
    <w:rPr>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0089">
      <w:bodyDiv w:val="1"/>
      <w:marLeft w:val="0"/>
      <w:marRight w:val="0"/>
      <w:marTop w:val="0"/>
      <w:marBottom w:val="0"/>
      <w:divBdr>
        <w:top w:val="none" w:sz="0" w:space="0" w:color="auto"/>
        <w:left w:val="none" w:sz="0" w:space="0" w:color="auto"/>
        <w:bottom w:val="none" w:sz="0" w:space="0" w:color="auto"/>
        <w:right w:val="none" w:sz="0" w:space="0" w:color="auto"/>
      </w:divBdr>
    </w:div>
    <w:div w:id="39407424">
      <w:bodyDiv w:val="1"/>
      <w:marLeft w:val="0"/>
      <w:marRight w:val="0"/>
      <w:marTop w:val="0"/>
      <w:marBottom w:val="0"/>
      <w:divBdr>
        <w:top w:val="none" w:sz="0" w:space="0" w:color="auto"/>
        <w:left w:val="none" w:sz="0" w:space="0" w:color="auto"/>
        <w:bottom w:val="none" w:sz="0" w:space="0" w:color="auto"/>
        <w:right w:val="none" w:sz="0" w:space="0" w:color="auto"/>
      </w:divBdr>
    </w:div>
    <w:div w:id="66533263">
      <w:bodyDiv w:val="1"/>
      <w:marLeft w:val="0"/>
      <w:marRight w:val="0"/>
      <w:marTop w:val="0"/>
      <w:marBottom w:val="0"/>
      <w:divBdr>
        <w:top w:val="none" w:sz="0" w:space="0" w:color="auto"/>
        <w:left w:val="none" w:sz="0" w:space="0" w:color="auto"/>
        <w:bottom w:val="none" w:sz="0" w:space="0" w:color="auto"/>
        <w:right w:val="none" w:sz="0" w:space="0" w:color="auto"/>
      </w:divBdr>
    </w:div>
    <w:div w:id="70124346">
      <w:bodyDiv w:val="1"/>
      <w:marLeft w:val="0"/>
      <w:marRight w:val="0"/>
      <w:marTop w:val="0"/>
      <w:marBottom w:val="0"/>
      <w:divBdr>
        <w:top w:val="none" w:sz="0" w:space="0" w:color="auto"/>
        <w:left w:val="none" w:sz="0" w:space="0" w:color="auto"/>
        <w:bottom w:val="none" w:sz="0" w:space="0" w:color="auto"/>
        <w:right w:val="none" w:sz="0" w:space="0" w:color="auto"/>
      </w:divBdr>
    </w:div>
    <w:div w:id="171921035">
      <w:bodyDiv w:val="1"/>
      <w:marLeft w:val="0"/>
      <w:marRight w:val="0"/>
      <w:marTop w:val="0"/>
      <w:marBottom w:val="0"/>
      <w:divBdr>
        <w:top w:val="none" w:sz="0" w:space="0" w:color="auto"/>
        <w:left w:val="none" w:sz="0" w:space="0" w:color="auto"/>
        <w:bottom w:val="none" w:sz="0" w:space="0" w:color="auto"/>
        <w:right w:val="none" w:sz="0" w:space="0" w:color="auto"/>
      </w:divBdr>
    </w:div>
    <w:div w:id="295256544">
      <w:bodyDiv w:val="1"/>
      <w:marLeft w:val="0"/>
      <w:marRight w:val="0"/>
      <w:marTop w:val="0"/>
      <w:marBottom w:val="0"/>
      <w:divBdr>
        <w:top w:val="none" w:sz="0" w:space="0" w:color="auto"/>
        <w:left w:val="none" w:sz="0" w:space="0" w:color="auto"/>
        <w:bottom w:val="none" w:sz="0" w:space="0" w:color="auto"/>
        <w:right w:val="none" w:sz="0" w:space="0" w:color="auto"/>
      </w:divBdr>
    </w:div>
    <w:div w:id="348484357">
      <w:bodyDiv w:val="1"/>
      <w:marLeft w:val="0"/>
      <w:marRight w:val="0"/>
      <w:marTop w:val="0"/>
      <w:marBottom w:val="0"/>
      <w:divBdr>
        <w:top w:val="none" w:sz="0" w:space="0" w:color="auto"/>
        <w:left w:val="none" w:sz="0" w:space="0" w:color="auto"/>
        <w:bottom w:val="none" w:sz="0" w:space="0" w:color="auto"/>
        <w:right w:val="none" w:sz="0" w:space="0" w:color="auto"/>
      </w:divBdr>
    </w:div>
    <w:div w:id="358160620">
      <w:bodyDiv w:val="1"/>
      <w:marLeft w:val="0"/>
      <w:marRight w:val="0"/>
      <w:marTop w:val="0"/>
      <w:marBottom w:val="0"/>
      <w:divBdr>
        <w:top w:val="none" w:sz="0" w:space="0" w:color="auto"/>
        <w:left w:val="none" w:sz="0" w:space="0" w:color="auto"/>
        <w:bottom w:val="none" w:sz="0" w:space="0" w:color="auto"/>
        <w:right w:val="none" w:sz="0" w:space="0" w:color="auto"/>
      </w:divBdr>
    </w:div>
    <w:div w:id="514734256">
      <w:bodyDiv w:val="1"/>
      <w:marLeft w:val="0"/>
      <w:marRight w:val="0"/>
      <w:marTop w:val="0"/>
      <w:marBottom w:val="0"/>
      <w:divBdr>
        <w:top w:val="none" w:sz="0" w:space="0" w:color="auto"/>
        <w:left w:val="none" w:sz="0" w:space="0" w:color="auto"/>
        <w:bottom w:val="none" w:sz="0" w:space="0" w:color="auto"/>
        <w:right w:val="none" w:sz="0" w:space="0" w:color="auto"/>
      </w:divBdr>
    </w:div>
    <w:div w:id="530263668">
      <w:bodyDiv w:val="1"/>
      <w:marLeft w:val="0"/>
      <w:marRight w:val="0"/>
      <w:marTop w:val="0"/>
      <w:marBottom w:val="0"/>
      <w:divBdr>
        <w:top w:val="none" w:sz="0" w:space="0" w:color="auto"/>
        <w:left w:val="none" w:sz="0" w:space="0" w:color="auto"/>
        <w:bottom w:val="none" w:sz="0" w:space="0" w:color="auto"/>
        <w:right w:val="none" w:sz="0" w:space="0" w:color="auto"/>
      </w:divBdr>
    </w:div>
    <w:div w:id="710883901">
      <w:bodyDiv w:val="1"/>
      <w:marLeft w:val="0"/>
      <w:marRight w:val="0"/>
      <w:marTop w:val="0"/>
      <w:marBottom w:val="0"/>
      <w:divBdr>
        <w:top w:val="none" w:sz="0" w:space="0" w:color="auto"/>
        <w:left w:val="none" w:sz="0" w:space="0" w:color="auto"/>
        <w:bottom w:val="none" w:sz="0" w:space="0" w:color="auto"/>
        <w:right w:val="none" w:sz="0" w:space="0" w:color="auto"/>
      </w:divBdr>
    </w:div>
    <w:div w:id="759256093">
      <w:bodyDiv w:val="1"/>
      <w:marLeft w:val="0"/>
      <w:marRight w:val="0"/>
      <w:marTop w:val="0"/>
      <w:marBottom w:val="0"/>
      <w:divBdr>
        <w:top w:val="none" w:sz="0" w:space="0" w:color="auto"/>
        <w:left w:val="none" w:sz="0" w:space="0" w:color="auto"/>
        <w:bottom w:val="none" w:sz="0" w:space="0" w:color="auto"/>
        <w:right w:val="none" w:sz="0" w:space="0" w:color="auto"/>
      </w:divBdr>
    </w:div>
    <w:div w:id="774249686">
      <w:bodyDiv w:val="1"/>
      <w:marLeft w:val="0"/>
      <w:marRight w:val="0"/>
      <w:marTop w:val="0"/>
      <w:marBottom w:val="0"/>
      <w:divBdr>
        <w:top w:val="none" w:sz="0" w:space="0" w:color="auto"/>
        <w:left w:val="none" w:sz="0" w:space="0" w:color="auto"/>
        <w:bottom w:val="none" w:sz="0" w:space="0" w:color="auto"/>
        <w:right w:val="none" w:sz="0" w:space="0" w:color="auto"/>
      </w:divBdr>
    </w:div>
    <w:div w:id="856112686">
      <w:bodyDiv w:val="1"/>
      <w:marLeft w:val="0"/>
      <w:marRight w:val="0"/>
      <w:marTop w:val="0"/>
      <w:marBottom w:val="0"/>
      <w:divBdr>
        <w:top w:val="none" w:sz="0" w:space="0" w:color="auto"/>
        <w:left w:val="none" w:sz="0" w:space="0" w:color="auto"/>
        <w:bottom w:val="none" w:sz="0" w:space="0" w:color="auto"/>
        <w:right w:val="none" w:sz="0" w:space="0" w:color="auto"/>
      </w:divBdr>
    </w:div>
    <w:div w:id="941835412">
      <w:bodyDiv w:val="1"/>
      <w:marLeft w:val="0"/>
      <w:marRight w:val="0"/>
      <w:marTop w:val="0"/>
      <w:marBottom w:val="0"/>
      <w:divBdr>
        <w:top w:val="none" w:sz="0" w:space="0" w:color="auto"/>
        <w:left w:val="none" w:sz="0" w:space="0" w:color="auto"/>
        <w:bottom w:val="none" w:sz="0" w:space="0" w:color="auto"/>
        <w:right w:val="none" w:sz="0" w:space="0" w:color="auto"/>
      </w:divBdr>
    </w:div>
    <w:div w:id="1021395018">
      <w:bodyDiv w:val="1"/>
      <w:marLeft w:val="0"/>
      <w:marRight w:val="0"/>
      <w:marTop w:val="0"/>
      <w:marBottom w:val="0"/>
      <w:divBdr>
        <w:top w:val="none" w:sz="0" w:space="0" w:color="auto"/>
        <w:left w:val="none" w:sz="0" w:space="0" w:color="auto"/>
        <w:bottom w:val="none" w:sz="0" w:space="0" w:color="auto"/>
        <w:right w:val="none" w:sz="0" w:space="0" w:color="auto"/>
      </w:divBdr>
    </w:div>
    <w:div w:id="1036589431">
      <w:bodyDiv w:val="1"/>
      <w:marLeft w:val="0"/>
      <w:marRight w:val="0"/>
      <w:marTop w:val="0"/>
      <w:marBottom w:val="0"/>
      <w:divBdr>
        <w:top w:val="none" w:sz="0" w:space="0" w:color="auto"/>
        <w:left w:val="none" w:sz="0" w:space="0" w:color="auto"/>
        <w:bottom w:val="none" w:sz="0" w:space="0" w:color="auto"/>
        <w:right w:val="none" w:sz="0" w:space="0" w:color="auto"/>
      </w:divBdr>
    </w:div>
    <w:div w:id="1045252008">
      <w:bodyDiv w:val="1"/>
      <w:marLeft w:val="0"/>
      <w:marRight w:val="0"/>
      <w:marTop w:val="0"/>
      <w:marBottom w:val="0"/>
      <w:divBdr>
        <w:top w:val="none" w:sz="0" w:space="0" w:color="auto"/>
        <w:left w:val="none" w:sz="0" w:space="0" w:color="auto"/>
        <w:bottom w:val="none" w:sz="0" w:space="0" w:color="auto"/>
        <w:right w:val="none" w:sz="0" w:space="0" w:color="auto"/>
      </w:divBdr>
    </w:div>
    <w:div w:id="1220357627">
      <w:bodyDiv w:val="1"/>
      <w:marLeft w:val="0"/>
      <w:marRight w:val="0"/>
      <w:marTop w:val="0"/>
      <w:marBottom w:val="0"/>
      <w:divBdr>
        <w:top w:val="none" w:sz="0" w:space="0" w:color="auto"/>
        <w:left w:val="none" w:sz="0" w:space="0" w:color="auto"/>
        <w:bottom w:val="none" w:sz="0" w:space="0" w:color="auto"/>
        <w:right w:val="none" w:sz="0" w:space="0" w:color="auto"/>
      </w:divBdr>
    </w:div>
    <w:div w:id="1383481289">
      <w:bodyDiv w:val="1"/>
      <w:marLeft w:val="0"/>
      <w:marRight w:val="0"/>
      <w:marTop w:val="0"/>
      <w:marBottom w:val="0"/>
      <w:divBdr>
        <w:top w:val="none" w:sz="0" w:space="0" w:color="auto"/>
        <w:left w:val="none" w:sz="0" w:space="0" w:color="auto"/>
        <w:bottom w:val="none" w:sz="0" w:space="0" w:color="auto"/>
        <w:right w:val="none" w:sz="0" w:space="0" w:color="auto"/>
      </w:divBdr>
    </w:div>
    <w:div w:id="1396273047">
      <w:bodyDiv w:val="1"/>
      <w:marLeft w:val="0"/>
      <w:marRight w:val="0"/>
      <w:marTop w:val="0"/>
      <w:marBottom w:val="0"/>
      <w:divBdr>
        <w:top w:val="none" w:sz="0" w:space="0" w:color="auto"/>
        <w:left w:val="none" w:sz="0" w:space="0" w:color="auto"/>
        <w:bottom w:val="none" w:sz="0" w:space="0" w:color="auto"/>
        <w:right w:val="none" w:sz="0" w:space="0" w:color="auto"/>
      </w:divBdr>
    </w:div>
    <w:div w:id="1420638211">
      <w:bodyDiv w:val="1"/>
      <w:marLeft w:val="0"/>
      <w:marRight w:val="0"/>
      <w:marTop w:val="0"/>
      <w:marBottom w:val="0"/>
      <w:divBdr>
        <w:top w:val="none" w:sz="0" w:space="0" w:color="auto"/>
        <w:left w:val="none" w:sz="0" w:space="0" w:color="auto"/>
        <w:bottom w:val="none" w:sz="0" w:space="0" w:color="auto"/>
        <w:right w:val="none" w:sz="0" w:space="0" w:color="auto"/>
      </w:divBdr>
    </w:div>
    <w:div w:id="1446925851">
      <w:bodyDiv w:val="1"/>
      <w:marLeft w:val="0"/>
      <w:marRight w:val="0"/>
      <w:marTop w:val="0"/>
      <w:marBottom w:val="0"/>
      <w:divBdr>
        <w:top w:val="none" w:sz="0" w:space="0" w:color="auto"/>
        <w:left w:val="none" w:sz="0" w:space="0" w:color="auto"/>
        <w:bottom w:val="none" w:sz="0" w:space="0" w:color="auto"/>
        <w:right w:val="none" w:sz="0" w:space="0" w:color="auto"/>
      </w:divBdr>
    </w:div>
    <w:div w:id="1456218168">
      <w:bodyDiv w:val="1"/>
      <w:marLeft w:val="0"/>
      <w:marRight w:val="0"/>
      <w:marTop w:val="0"/>
      <w:marBottom w:val="0"/>
      <w:divBdr>
        <w:top w:val="none" w:sz="0" w:space="0" w:color="auto"/>
        <w:left w:val="none" w:sz="0" w:space="0" w:color="auto"/>
        <w:bottom w:val="none" w:sz="0" w:space="0" w:color="auto"/>
        <w:right w:val="none" w:sz="0" w:space="0" w:color="auto"/>
      </w:divBdr>
    </w:div>
    <w:div w:id="1494877065">
      <w:bodyDiv w:val="1"/>
      <w:marLeft w:val="0"/>
      <w:marRight w:val="0"/>
      <w:marTop w:val="0"/>
      <w:marBottom w:val="0"/>
      <w:divBdr>
        <w:top w:val="none" w:sz="0" w:space="0" w:color="auto"/>
        <w:left w:val="none" w:sz="0" w:space="0" w:color="auto"/>
        <w:bottom w:val="none" w:sz="0" w:space="0" w:color="auto"/>
        <w:right w:val="none" w:sz="0" w:space="0" w:color="auto"/>
      </w:divBdr>
    </w:div>
    <w:div w:id="1578783054">
      <w:bodyDiv w:val="1"/>
      <w:marLeft w:val="0"/>
      <w:marRight w:val="0"/>
      <w:marTop w:val="0"/>
      <w:marBottom w:val="0"/>
      <w:divBdr>
        <w:top w:val="none" w:sz="0" w:space="0" w:color="auto"/>
        <w:left w:val="none" w:sz="0" w:space="0" w:color="auto"/>
        <w:bottom w:val="none" w:sz="0" w:space="0" w:color="auto"/>
        <w:right w:val="none" w:sz="0" w:space="0" w:color="auto"/>
      </w:divBdr>
    </w:div>
    <w:div w:id="1602641688">
      <w:bodyDiv w:val="1"/>
      <w:marLeft w:val="0"/>
      <w:marRight w:val="0"/>
      <w:marTop w:val="0"/>
      <w:marBottom w:val="0"/>
      <w:divBdr>
        <w:top w:val="none" w:sz="0" w:space="0" w:color="auto"/>
        <w:left w:val="none" w:sz="0" w:space="0" w:color="auto"/>
        <w:bottom w:val="none" w:sz="0" w:space="0" w:color="auto"/>
        <w:right w:val="none" w:sz="0" w:space="0" w:color="auto"/>
      </w:divBdr>
    </w:div>
    <w:div w:id="1807238491">
      <w:bodyDiv w:val="1"/>
      <w:marLeft w:val="0"/>
      <w:marRight w:val="0"/>
      <w:marTop w:val="0"/>
      <w:marBottom w:val="0"/>
      <w:divBdr>
        <w:top w:val="none" w:sz="0" w:space="0" w:color="auto"/>
        <w:left w:val="none" w:sz="0" w:space="0" w:color="auto"/>
        <w:bottom w:val="none" w:sz="0" w:space="0" w:color="auto"/>
        <w:right w:val="none" w:sz="0" w:space="0" w:color="auto"/>
      </w:divBdr>
    </w:div>
    <w:div w:id="1842160418">
      <w:bodyDiv w:val="1"/>
      <w:marLeft w:val="0"/>
      <w:marRight w:val="0"/>
      <w:marTop w:val="0"/>
      <w:marBottom w:val="0"/>
      <w:divBdr>
        <w:top w:val="none" w:sz="0" w:space="0" w:color="auto"/>
        <w:left w:val="none" w:sz="0" w:space="0" w:color="auto"/>
        <w:bottom w:val="none" w:sz="0" w:space="0" w:color="auto"/>
        <w:right w:val="none" w:sz="0" w:space="0" w:color="auto"/>
      </w:divBdr>
    </w:div>
    <w:div w:id="1974363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uj.jogtar.hu/" TargetMode="External"/><Relationship Id="rId18"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j.jogtar.hu/" TargetMode="External"/><Relationship Id="rId17"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F23FCA-8156-4863-99C9-C28A20920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20</Pages>
  <Words>3876</Words>
  <Characters>26828</Characters>
  <Application>Microsoft Office Word</Application>
  <DocSecurity>0</DocSecurity>
  <Lines>223</Lines>
  <Paragraphs>61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30643</CharactersWithSpaces>
  <SharedDoc>false</SharedDoc>
  <HLinks>
    <vt:vector size="108" baseType="variant">
      <vt:variant>
        <vt:i4>6160468</vt:i4>
      </vt:variant>
      <vt:variant>
        <vt:i4>51</vt:i4>
      </vt:variant>
      <vt:variant>
        <vt:i4>0</vt:i4>
      </vt:variant>
      <vt:variant>
        <vt:i4>5</vt:i4>
      </vt:variant>
      <vt:variant>
        <vt:lpwstr>http://uj.jogtar.hu/</vt:lpwstr>
      </vt:variant>
      <vt:variant>
        <vt:lpwstr/>
      </vt:variant>
      <vt:variant>
        <vt:i4>6160468</vt:i4>
      </vt:variant>
      <vt:variant>
        <vt:i4>48</vt:i4>
      </vt:variant>
      <vt:variant>
        <vt:i4>0</vt:i4>
      </vt:variant>
      <vt:variant>
        <vt:i4>5</vt:i4>
      </vt:variant>
      <vt:variant>
        <vt:lpwstr>http://uj.jogtar.hu/</vt:lpwstr>
      </vt:variant>
      <vt:variant>
        <vt:lpwstr/>
      </vt:variant>
      <vt:variant>
        <vt:i4>6160468</vt:i4>
      </vt:variant>
      <vt:variant>
        <vt:i4>45</vt:i4>
      </vt:variant>
      <vt:variant>
        <vt:i4>0</vt:i4>
      </vt:variant>
      <vt:variant>
        <vt:i4>5</vt:i4>
      </vt:variant>
      <vt:variant>
        <vt:lpwstr>http://uj.jogtar.hu/</vt:lpwstr>
      </vt:variant>
      <vt:variant>
        <vt:lpwstr/>
      </vt:variant>
      <vt:variant>
        <vt:i4>6160468</vt:i4>
      </vt:variant>
      <vt:variant>
        <vt:i4>42</vt:i4>
      </vt:variant>
      <vt:variant>
        <vt:i4>0</vt:i4>
      </vt:variant>
      <vt:variant>
        <vt:i4>5</vt:i4>
      </vt:variant>
      <vt:variant>
        <vt:lpwstr>http://uj.jogtar.hu/</vt:lpwstr>
      </vt:variant>
      <vt:variant>
        <vt:lpwstr/>
      </vt:variant>
      <vt:variant>
        <vt:i4>6160468</vt:i4>
      </vt:variant>
      <vt:variant>
        <vt:i4>39</vt:i4>
      </vt:variant>
      <vt:variant>
        <vt:i4>0</vt:i4>
      </vt:variant>
      <vt:variant>
        <vt:i4>5</vt:i4>
      </vt:variant>
      <vt:variant>
        <vt:lpwstr>http://uj.jogtar.hu/</vt:lpwstr>
      </vt:variant>
      <vt:variant>
        <vt:lpwstr/>
      </vt:variant>
      <vt:variant>
        <vt:i4>7077938</vt:i4>
      </vt:variant>
      <vt:variant>
        <vt:i4>36</vt:i4>
      </vt:variant>
      <vt:variant>
        <vt:i4>0</vt:i4>
      </vt:variant>
      <vt:variant>
        <vt:i4>5</vt:i4>
      </vt:variant>
      <vt:variant>
        <vt:lpwstr>http://uj.jogtar.hu/</vt:lpwstr>
      </vt:variant>
      <vt:variant>
        <vt:lpwstr>lbj2id1458130393547578a</vt:lpwstr>
      </vt:variant>
      <vt:variant>
        <vt:i4>6160468</vt:i4>
      </vt:variant>
      <vt:variant>
        <vt:i4>33</vt:i4>
      </vt:variant>
      <vt:variant>
        <vt:i4>0</vt:i4>
      </vt:variant>
      <vt:variant>
        <vt:i4>5</vt:i4>
      </vt:variant>
      <vt:variant>
        <vt:lpwstr>http://uj.jogtar.hu/</vt:lpwstr>
      </vt:variant>
      <vt:variant>
        <vt:lpwstr/>
      </vt:variant>
      <vt:variant>
        <vt:i4>6160468</vt:i4>
      </vt:variant>
      <vt:variant>
        <vt:i4>30</vt:i4>
      </vt:variant>
      <vt:variant>
        <vt:i4>0</vt:i4>
      </vt:variant>
      <vt:variant>
        <vt:i4>5</vt:i4>
      </vt:variant>
      <vt:variant>
        <vt:lpwstr>http://uj.jogtar.hu/</vt:lpwstr>
      </vt:variant>
      <vt:variant>
        <vt:lpwstr/>
      </vt:variant>
      <vt:variant>
        <vt:i4>6160468</vt:i4>
      </vt:variant>
      <vt:variant>
        <vt:i4>27</vt:i4>
      </vt:variant>
      <vt:variant>
        <vt:i4>0</vt:i4>
      </vt:variant>
      <vt:variant>
        <vt:i4>5</vt:i4>
      </vt:variant>
      <vt:variant>
        <vt:lpwstr>http://uj.jogtar.hu/</vt:lpwstr>
      </vt:variant>
      <vt:variant>
        <vt:lpwstr/>
      </vt:variant>
      <vt:variant>
        <vt:i4>6160468</vt:i4>
      </vt:variant>
      <vt:variant>
        <vt:i4>24</vt:i4>
      </vt:variant>
      <vt:variant>
        <vt:i4>0</vt:i4>
      </vt:variant>
      <vt:variant>
        <vt:i4>5</vt:i4>
      </vt:variant>
      <vt:variant>
        <vt:lpwstr>http://uj.jogtar.hu/</vt:lpwstr>
      </vt:variant>
      <vt:variant>
        <vt:lpwstr/>
      </vt:variant>
      <vt:variant>
        <vt:i4>6160468</vt:i4>
      </vt:variant>
      <vt:variant>
        <vt:i4>21</vt:i4>
      </vt:variant>
      <vt:variant>
        <vt:i4>0</vt:i4>
      </vt:variant>
      <vt:variant>
        <vt:i4>5</vt:i4>
      </vt:variant>
      <vt:variant>
        <vt:lpwstr>http://uj.jogtar.hu/</vt:lpwstr>
      </vt:variant>
      <vt:variant>
        <vt:lpwstr/>
      </vt:variant>
      <vt:variant>
        <vt:i4>7274546</vt:i4>
      </vt:variant>
      <vt:variant>
        <vt:i4>18</vt:i4>
      </vt:variant>
      <vt:variant>
        <vt:i4>0</vt:i4>
      </vt:variant>
      <vt:variant>
        <vt:i4>5</vt:i4>
      </vt:variant>
      <vt:variant>
        <vt:lpwstr>http://uj.jogtar.hu/</vt:lpwstr>
      </vt:variant>
      <vt:variant>
        <vt:lpwstr>lbj1id1458130393547578a</vt:lpwstr>
      </vt:variant>
      <vt:variant>
        <vt:i4>6160468</vt:i4>
      </vt:variant>
      <vt:variant>
        <vt:i4>15</vt:i4>
      </vt:variant>
      <vt:variant>
        <vt:i4>0</vt:i4>
      </vt:variant>
      <vt:variant>
        <vt:i4>5</vt:i4>
      </vt:variant>
      <vt:variant>
        <vt:lpwstr>http://uj.jogtar.hu/</vt:lpwstr>
      </vt:variant>
      <vt:variant>
        <vt:lpwstr/>
      </vt:variant>
      <vt:variant>
        <vt:i4>6160468</vt:i4>
      </vt:variant>
      <vt:variant>
        <vt:i4>12</vt:i4>
      </vt:variant>
      <vt:variant>
        <vt:i4>0</vt:i4>
      </vt:variant>
      <vt:variant>
        <vt:i4>5</vt:i4>
      </vt:variant>
      <vt:variant>
        <vt:lpwstr>http://uj.jogtar.hu/</vt:lpwstr>
      </vt:variant>
      <vt:variant>
        <vt:lpwstr/>
      </vt:variant>
      <vt:variant>
        <vt:i4>7209010</vt:i4>
      </vt:variant>
      <vt:variant>
        <vt:i4>9</vt:i4>
      </vt:variant>
      <vt:variant>
        <vt:i4>0</vt:i4>
      </vt:variant>
      <vt:variant>
        <vt:i4>5</vt:i4>
      </vt:variant>
      <vt:variant>
        <vt:lpwstr>http://uj.jogtar.hu/</vt:lpwstr>
      </vt:variant>
      <vt:variant>
        <vt:lpwstr>lbj0id1458130393547578a</vt:lpwstr>
      </vt:variant>
      <vt:variant>
        <vt:i4>6160468</vt:i4>
      </vt:variant>
      <vt:variant>
        <vt:i4>6</vt:i4>
      </vt:variant>
      <vt:variant>
        <vt:i4>0</vt:i4>
      </vt:variant>
      <vt:variant>
        <vt:i4>5</vt:i4>
      </vt:variant>
      <vt:variant>
        <vt:lpwstr>http://uj.jogtar.hu/</vt:lpwstr>
      </vt:variant>
      <vt:variant>
        <vt:lpwstr/>
      </vt:variant>
      <vt:variant>
        <vt:i4>4980762</vt:i4>
      </vt:variant>
      <vt:variant>
        <vt:i4>3</vt:i4>
      </vt:variant>
      <vt:variant>
        <vt:i4>0</vt:i4>
      </vt:variant>
      <vt:variant>
        <vt:i4>5</vt:i4>
      </vt:variant>
      <vt:variant>
        <vt:lpwstr>https://uj.jogtar.hu/</vt:lpwstr>
      </vt:variant>
      <vt:variant>
        <vt:lpwstr/>
      </vt:variant>
      <vt:variant>
        <vt:i4>1900561</vt:i4>
      </vt:variant>
      <vt:variant>
        <vt:i4>0</vt:i4>
      </vt:variant>
      <vt:variant>
        <vt:i4>0</vt:i4>
      </vt:variant>
      <vt:variant>
        <vt:i4>5</vt:i4>
      </vt:variant>
      <vt:variant>
        <vt:lpwstr>https://uj.jogtar.hu/</vt:lpwstr>
      </vt:variant>
      <vt:variant>
        <vt:lpwstr>lbj82id1488961445242c67a</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valaki</dc:creator>
  <cp:lastModifiedBy>Fábiánné Hoffmann Márta</cp:lastModifiedBy>
  <cp:revision>12</cp:revision>
  <cp:lastPrinted>2016-03-16T13:56:00Z</cp:lastPrinted>
  <dcterms:created xsi:type="dcterms:W3CDTF">2017-03-23T07:58:00Z</dcterms:created>
  <dcterms:modified xsi:type="dcterms:W3CDTF">2017-03-23T11:42:00Z</dcterms:modified>
</cp:coreProperties>
</file>